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380"/>
        <w:gridCol w:w="4016"/>
        <w:gridCol w:w="278"/>
        <w:gridCol w:w="1700"/>
        <w:gridCol w:w="274"/>
        <w:gridCol w:w="1867"/>
      </w:tblGrid>
      <w:tr w:rsidR="009E498A" w:rsidRPr="00F94F23">
        <w:trPr>
          <w:trHeight w:val="70"/>
          <w:jc w:val="center"/>
        </w:trPr>
        <w:tc>
          <w:tcPr>
            <w:tcW w:w="948" w:type="dxa"/>
            <w:tcBorders>
              <w:top w:val="nil"/>
              <w:left w:val="nil"/>
              <w:bottom w:val="nil"/>
              <w:right w:val="nil"/>
            </w:tcBorders>
          </w:tcPr>
          <w:p w:rsidR="009E498A" w:rsidRPr="00F94F23" w:rsidRDefault="009E498A">
            <w:pPr>
              <w:rPr>
                <w:rFonts w:ascii="楷体_GB2312" w:eastAsia="楷体_GB2312" w:hAnsi="华文细黑" w:cs="楷体_GB2312"/>
              </w:rPr>
            </w:pPr>
            <w:r w:rsidRPr="00F94F23">
              <w:rPr>
                <w:rFonts w:ascii="楷体_GB2312" w:eastAsia="楷体_GB2312" w:hAnsi="华文细黑" w:cs="楷体_GB2312"/>
              </w:rPr>
              <w:t>UD</w:t>
            </w:r>
            <w:r w:rsidRPr="00F94F23">
              <w:rPr>
                <w:rFonts w:ascii="楷体_GB2312" w:eastAsia="楷体_GB2312" w:hAnsi="华文细黑" w:cs="楷体_GB2312" w:hint="eastAsia"/>
              </w:rPr>
              <w:t>C</w:t>
            </w:r>
          </w:p>
        </w:tc>
        <w:tc>
          <w:tcPr>
            <w:tcW w:w="380" w:type="dxa"/>
            <w:tcBorders>
              <w:top w:val="nil"/>
              <w:left w:val="nil"/>
              <w:bottom w:val="nil"/>
              <w:right w:val="nil"/>
            </w:tcBorders>
          </w:tcPr>
          <w:p w:rsidR="009E498A" w:rsidRPr="00F94F23" w:rsidRDefault="009E498A">
            <w:pPr>
              <w:jc w:val="center"/>
              <w:rPr>
                <w:rFonts w:ascii="楷体_GB2312" w:eastAsia="楷体_GB2312" w:hAnsi="华文细黑" w:cs="Arial Unicode MS"/>
                <w:sz w:val="15"/>
                <w:szCs w:val="15"/>
              </w:rPr>
            </w:pPr>
          </w:p>
        </w:tc>
        <w:tc>
          <w:tcPr>
            <w:tcW w:w="4294" w:type="dxa"/>
            <w:gridSpan w:val="2"/>
            <w:tcBorders>
              <w:top w:val="nil"/>
              <w:left w:val="nil"/>
              <w:bottom w:val="nil"/>
              <w:right w:val="nil"/>
            </w:tcBorders>
          </w:tcPr>
          <w:p w:rsidR="009E498A" w:rsidRPr="00F94F23" w:rsidRDefault="009E498A">
            <w:pPr>
              <w:jc w:val="center"/>
              <w:rPr>
                <w:rFonts w:ascii="楷体_GB2312" w:eastAsia="楷体_GB2312" w:hAnsi="华文细黑" w:cs="Arial Unicode MS"/>
                <w:sz w:val="15"/>
                <w:szCs w:val="15"/>
              </w:rPr>
            </w:pPr>
          </w:p>
        </w:tc>
        <w:tc>
          <w:tcPr>
            <w:tcW w:w="1974" w:type="dxa"/>
            <w:gridSpan w:val="2"/>
            <w:tcBorders>
              <w:top w:val="nil"/>
              <w:left w:val="nil"/>
              <w:bottom w:val="nil"/>
              <w:right w:val="nil"/>
            </w:tcBorders>
          </w:tcPr>
          <w:p w:rsidR="009E498A" w:rsidRPr="00F94F23" w:rsidRDefault="009E498A">
            <w:pPr>
              <w:rPr>
                <w:rFonts w:ascii="楷体_GB2312" w:eastAsia="楷体_GB2312" w:hAnsi="华文细黑" w:cs="Arial Unicode MS"/>
                <w:sz w:val="15"/>
                <w:szCs w:val="15"/>
              </w:rPr>
            </w:pPr>
          </w:p>
        </w:tc>
        <w:tc>
          <w:tcPr>
            <w:tcW w:w="1867" w:type="dxa"/>
            <w:vMerge w:val="restart"/>
            <w:tcBorders>
              <w:top w:val="nil"/>
              <w:left w:val="nil"/>
              <w:bottom w:val="nil"/>
              <w:right w:val="nil"/>
            </w:tcBorders>
            <w:vAlign w:val="center"/>
          </w:tcPr>
          <w:p w:rsidR="009E498A" w:rsidRPr="00F94F23" w:rsidRDefault="009E498A">
            <w:pPr>
              <w:rPr>
                <w:rFonts w:ascii="楷体_GB2312" w:eastAsia="楷体_GB2312" w:hAnsi="华文细黑" w:cs="楷体_GB2312"/>
                <w:sz w:val="44"/>
                <w:szCs w:val="44"/>
              </w:rPr>
            </w:pPr>
            <w:r w:rsidRPr="00F94F23">
              <w:rPr>
                <w:rFonts w:ascii="楷体_GB2312" w:eastAsia="楷体_GB2312" w:hAnsi="华文细黑" w:cs="楷体_GB2312"/>
                <w:sz w:val="44"/>
                <w:szCs w:val="44"/>
              </w:rPr>
              <w:t>GB</w:t>
            </w:r>
          </w:p>
        </w:tc>
      </w:tr>
      <w:tr w:rsidR="009E498A" w:rsidRPr="00F94F23">
        <w:trPr>
          <w:trHeight w:val="1092"/>
          <w:jc w:val="center"/>
        </w:trPr>
        <w:tc>
          <w:tcPr>
            <w:tcW w:w="948" w:type="dxa"/>
            <w:tcBorders>
              <w:top w:val="nil"/>
              <w:left w:val="nil"/>
              <w:bottom w:val="nil"/>
              <w:right w:val="nil"/>
            </w:tcBorders>
            <w:vAlign w:val="center"/>
          </w:tcPr>
          <w:p w:rsidR="009E498A" w:rsidRPr="00F94F23" w:rsidRDefault="009E498A">
            <w:pPr>
              <w:jc w:val="center"/>
              <w:rPr>
                <w:rFonts w:ascii="楷体_GB2312" w:eastAsia="楷体_GB2312" w:hAnsi="华文细黑" w:cs="Arial Unicode MS"/>
                <w:sz w:val="18"/>
                <w:szCs w:val="18"/>
              </w:rPr>
            </w:pPr>
          </w:p>
        </w:tc>
        <w:tc>
          <w:tcPr>
            <w:tcW w:w="380" w:type="dxa"/>
            <w:tcBorders>
              <w:top w:val="nil"/>
              <w:left w:val="nil"/>
              <w:bottom w:val="nil"/>
              <w:right w:val="nil"/>
            </w:tcBorders>
            <w:vAlign w:val="center"/>
          </w:tcPr>
          <w:p w:rsidR="009E498A" w:rsidRPr="00F94F23" w:rsidRDefault="009E498A">
            <w:pPr>
              <w:jc w:val="center"/>
              <w:rPr>
                <w:rFonts w:ascii="楷体_GB2312" w:eastAsia="楷体_GB2312" w:hAnsi="华文细黑" w:cs="Arial Unicode MS"/>
                <w:sz w:val="18"/>
                <w:szCs w:val="18"/>
              </w:rPr>
            </w:pPr>
          </w:p>
        </w:tc>
        <w:tc>
          <w:tcPr>
            <w:tcW w:w="5994" w:type="dxa"/>
            <w:gridSpan w:val="3"/>
            <w:tcBorders>
              <w:top w:val="nil"/>
              <w:left w:val="nil"/>
              <w:bottom w:val="nil"/>
              <w:right w:val="nil"/>
            </w:tcBorders>
            <w:vAlign w:val="center"/>
          </w:tcPr>
          <w:p w:rsidR="009E498A" w:rsidRPr="00F94F23" w:rsidRDefault="009E498A">
            <w:pPr>
              <w:jc w:val="center"/>
              <w:rPr>
                <w:rFonts w:ascii="楷体_GB2312" w:eastAsia="楷体_GB2312" w:hAnsi="华文细黑" w:cs="Arial Unicode MS"/>
                <w:sz w:val="18"/>
                <w:szCs w:val="18"/>
              </w:rPr>
            </w:pPr>
            <w:r w:rsidRPr="00F94F23">
              <w:rPr>
                <w:rFonts w:ascii="楷体_GB2312" w:eastAsia="楷体_GB2312" w:hAnsi="华文细黑" w:cs="楷体_GB2312" w:hint="eastAsia"/>
                <w:sz w:val="48"/>
                <w:szCs w:val="48"/>
              </w:rPr>
              <w:t>中华人民共和国国家标准</w:t>
            </w:r>
          </w:p>
        </w:tc>
        <w:tc>
          <w:tcPr>
            <w:tcW w:w="274" w:type="dxa"/>
            <w:tcBorders>
              <w:top w:val="nil"/>
              <w:left w:val="nil"/>
              <w:bottom w:val="nil"/>
              <w:right w:val="nil"/>
            </w:tcBorders>
            <w:vAlign w:val="center"/>
          </w:tcPr>
          <w:p w:rsidR="009E498A" w:rsidRPr="00F94F23" w:rsidRDefault="009E498A">
            <w:pPr>
              <w:jc w:val="center"/>
              <w:rPr>
                <w:rFonts w:ascii="楷体_GB2312" w:eastAsia="楷体_GB2312" w:hAnsi="华文细黑" w:cs="Arial Unicode MS"/>
                <w:sz w:val="18"/>
                <w:szCs w:val="18"/>
              </w:rPr>
            </w:pPr>
          </w:p>
        </w:tc>
        <w:tc>
          <w:tcPr>
            <w:tcW w:w="1867" w:type="dxa"/>
            <w:vMerge/>
            <w:tcBorders>
              <w:top w:val="nil"/>
              <w:left w:val="nil"/>
              <w:bottom w:val="nil"/>
              <w:right w:val="nil"/>
            </w:tcBorders>
          </w:tcPr>
          <w:p w:rsidR="009E498A" w:rsidRPr="00F94F23" w:rsidRDefault="009E498A">
            <w:pPr>
              <w:jc w:val="center"/>
              <w:rPr>
                <w:rFonts w:ascii="楷体_GB2312" w:eastAsia="楷体_GB2312" w:hAnsi="华文细黑" w:cs="Arial Unicode MS"/>
                <w:sz w:val="18"/>
                <w:szCs w:val="18"/>
              </w:rPr>
            </w:pPr>
          </w:p>
        </w:tc>
      </w:tr>
      <w:tr w:rsidR="009E498A" w:rsidRPr="00F94F23">
        <w:trPr>
          <w:jc w:val="center"/>
        </w:trPr>
        <w:tc>
          <w:tcPr>
            <w:tcW w:w="948" w:type="dxa"/>
            <w:tcBorders>
              <w:top w:val="nil"/>
              <w:left w:val="nil"/>
              <w:bottom w:val="nil"/>
              <w:right w:val="nil"/>
            </w:tcBorders>
          </w:tcPr>
          <w:p w:rsidR="009E498A" w:rsidRPr="00F94F23" w:rsidRDefault="009E498A">
            <w:pPr>
              <w:rPr>
                <w:rFonts w:ascii="楷体_GB2312" w:eastAsia="楷体_GB2312" w:hAnsi="华文细黑" w:cs="楷体_GB2312"/>
                <w:sz w:val="32"/>
                <w:szCs w:val="32"/>
              </w:rPr>
            </w:pPr>
            <w:r w:rsidRPr="00F94F23">
              <w:rPr>
                <w:rFonts w:ascii="楷体_GB2312" w:eastAsia="楷体_GB2312" w:hAnsi="华文细黑" w:cs="楷体_GB2312"/>
                <w:sz w:val="32"/>
                <w:szCs w:val="32"/>
              </w:rPr>
              <w:t>P</w:t>
            </w:r>
          </w:p>
        </w:tc>
        <w:tc>
          <w:tcPr>
            <w:tcW w:w="380" w:type="dxa"/>
            <w:tcBorders>
              <w:top w:val="nil"/>
              <w:left w:val="nil"/>
              <w:bottom w:val="nil"/>
              <w:right w:val="nil"/>
            </w:tcBorders>
          </w:tcPr>
          <w:p w:rsidR="009E498A" w:rsidRPr="00F94F23" w:rsidRDefault="009E498A">
            <w:pPr>
              <w:jc w:val="center"/>
              <w:rPr>
                <w:rFonts w:ascii="楷体_GB2312" w:eastAsia="楷体_GB2312" w:hAnsi="华文细黑" w:cs="Arial Unicode MS"/>
                <w:sz w:val="18"/>
                <w:szCs w:val="18"/>
              </w:rPr>
            </w:pPr>
          </w:p>
        </w:tc>
        <w:tc>
          <w:tcPr>
            <w:tcW w:w="4016" w:type="dxa"/>
            <w:tcBorders>
              <w:top w:val="nil"/>
              <w:left w:val="nil"/>
              <w:bottom w:val="nil"/>
              <w:right w:val="nil"/>
            </w:tcBorders>
          </w:tcPr>
          <w:p w:rsidR="009E498A" w:rsidRPr="00F94F23" w:rsidRDefault="009E498A">
            <w:pPr>
              <w:jc w:val="center"/>
              <w:rPr>
                <w:rFonts w:ascii="楷体_GB2312" w:eastAsia="楷体_GB2312" w:hAnsi="华文细黑" w:cs="Arial Unicode MS"/>
                <w:sz w:val="18"/>
                <w:szCs w:val="18"/>
              </w:rPr>
            </w:pPr>
          </w:p>
        </w:tc>
        <w:tc>
          <w:tcPr>
            <w:tcW w:w="4119" w:type="dxa"/>
            <w:gridSpan w:val="4"/>
            <w:tcBorders>
              <w:top w:val="nil"/>
              <w:left w:val="nil"/>
              <w:bottom w:val="nil"/>
              <w:right w:val="nil"/>
            </w:tcBorders>
          </w:tcPr>
          <w:p w:rsidR="009E498A" w:rsidRPr="00F94F23" w:rsidRDefault="009E498A">
            <w:pPr>
              <w:jc w:val="center"/>
              <w:rPr>
                <w:rFonts w:ascii="楷体_GB2312" w:eastAsia="楷体_GB2312" w:hAnsi="华文细黑" w:cs="Arial Unicode MS"/>
                <w:sz w:val="18"/>
                <w:szCs w:val="18"/>
              </w:rPr>
            </w:pPr>
            <w:r w:rsidRPr="00F94F23">
              <w:rPr>
                <w:rFonts w:ascii="楷体_GB2312" w:eastAsia="楷体_GB2312" w:hAnsi="华文细黑" w:cs="楷体_GB2312"/>
                <w:sz w:val="32"/>
                <w:szCs w:val="32"/>
              </w:rPr>
              <w:t>GB</w:t>
            </w:r>
            <w:r w:rsidRPr="00F94F23">
              <w:rPr>
                <w:rFonts w:ascii="楷体_GB2312" w:eastAsia="楷体_GB2312" w:hAnsi="华文细黑" w:cs="楷体_GB2312" w:hint="eastAsia"/>
                <w:sz w:val="32"/>
                <w:szCs w:val="32"/>
              </w:rPr>
              <w:t>/T</w:t>
            </w:r>
            <w:r w:rsidRPr="00F94F23">
              <w:rPr>
                <w:rFonts w:ascii="楷体_GB2312" w:eastAsia="楷体_GB2312" w:hAnsi="华文细黑" w:cs="楷体_GB2312"/>
                <w:sz w:val="32"/>
                <w:szCs w:val="32"/>
              </w:rPr>
              <w:t xml:space="preserve"> 5</w:t>
            </w:r>
            <w:r w:rsidRPr="00F94F23">
              <w:rPr>
                <w:rFonts w:ascii="楷体_GB2312" w:eastAsia="楷体_GB2312" w:hAnsi="华文细黑" w:cs="楷体_GB2312" w:hint="eastAsia"/>
                <w:sz w:val="32"/>
                <w:szCs w:val="32"/>
              </w:rPr>
              <w:t>1xxx</w:t>
            </w:r>
            <w:r w:rsidRPr="00F94F23">
              <w:rPr>
                <w:rFonts w:ascii="楷体_GB2312" w:eastAsia="楷体_GB2312" w:hAnsi="华文细黑" w:cs="华文细黑"/>
                <w:sz w:val="32"/>
                <w:szCs w:val="32"/>
              </w:rPr>
              <w:t>—</w:t>
            </w:r>
            <w:r w:rsidRPr="00F94F23">
              <w:rPr>
                <w:rFonts w:ascii="楷体_GB2312" w:eastAsia="楷体_GB2312" w:hAnsi="华文细黑" w:cs="楷体_GB2312"/>
                <w:sz w:val="32"/>
                <w:szCs w:val="32"/>
              </w:rPr>
              <w:t xml:space="preserve"> 20</w:t>
            </w:r>
            <w:r w:rsidRPr="00F94F23">
              <w:rPr>
                <w:rFonts w:ascii="楷体_GB2312" w:eastAsia="楷体_GB2312" w:hAnsi="华文细黑" w:cs="楷体_GB2312" w:hint="eastAsia"/>
                <w:sz w:val="32"/>
                <w:szCs w:val="32"/>
              </w:rPr>
              <w:t>1x</w:t>
            </w:r>
          </w:p>
        </w:tc>
      </w:tr>
    </w:tbl>
    <w:p w:rsidR="009E498A" w:rsidRPr="00F94F23" w:rsidRDefault="00FE6221">
      <w:pPr>
        <w:jc w:val="center"/>
        <w:rPr>
          <w:rFonts w:ascii="楷体_GB2312" w:eastAsia="楷体_GB2312" w:hAnsi="华文细黑" w:cs="Arial Unicode MS"/>
          <w:sz w:val="24"/>
          <w:szCs w:val="24"/>
        </w:rPr>
      </w:pPr>
      <w:r w:rsidRPr="00FE6221">
        <w:rPr>
          <w:rFonts w:ascii="Times New Roman" w:eastAsia="宋体" w:hAnsi="Times New Roman"/>
          <w:szCs w:val="28"/>
        </w:rPr>
        <w:pict>
          <v:line id="直线 5" o:spid="_x0000_s1029" style="position:absolute;left:0;text-align:left;z-index:251575296;mso-position-horizontal-relative:text;mso-position-vertical-relative:text" from="0,22.05pt" to="441pt,22.05pt" strokeweight="2.25pt"/>
        </w:pict>
      </w:r>
    </w:p>
    <w:p w:rsidR="009E498A" w:rsidRPr="00F94F23" w:rsidRDefault="009E498A" w:rsidP="00DE21E6">
      <w:pPr>
        <w:ind w:rightChars="-129" w:right="-400"/>
        <w:jc w:val="center"/>
        <w:rPr>
          <w:rFonts w:ascii="华文中宋" w:hAnsi="华文中宋" w:cs="华文中宋"/>
          <w:b/>
          <w:bCs/>
          <w:sz w:val="30"/>
          <w:szCs w:val="30"/>
        </w:rPr>
      </w:pPr>
      <w:bookmarkStart w:id="0" w:name="OLE_LINK14"/>
      <w:bookmarkStart w:id="1" w:name="OLE_LINK15"/>
    </w:p>
    <w:p w:rsidR="009E498A" w:rsidRPr="00F94F23" w:rsidRDefault="009E498A" w:rsidP="00DE21E6">
      <w:pPr>
        <w:ind w:rightChars="-129" w:right="-400"/>
        <w:jc w:val="center"/>
        <w:rPr>
          <w:rFonts w:ascii="华文中宋" w:hAnsi="华文中宋" w:cs="华文中宋"/>
          <w:b/>
          <w:bCs/>
          <w:sz w:val="52"/>
          <w:szCs w:val="52"/>
        </w:rPr>
      </w:pPr>
      <w:r w:rsidRPr="00F94F23">
        <w:rPr>
          <w:rFonts w:ascii="华文中宋" w:hAnsi="华文中宋" w:cs="华文中宋" w:hint="eastAsia"/>
          <w:b/>
          <w:bCs/>
          <w:sz w:val="52"/>
          <w:szCs w:val="52"/>
        </w:rPr>
        <w:t>煤炭工业</w:t>
      </w:r>
      <w:r w:rsidRPr="00F94F23">
        <w:rPr>
          <w:rFonts w:ascii="华文中宋" w:hAnsi="华文中宋" w:cs="华文中宋"/>
          <w:b/>
          <w:bCs/>
          <w:sz w:val="52"/>
          <w:szCs w:val="52"/>
        </w:rPr>
        <w:t>智能化矿井设计规范</w:t>
      </w:r>
    </w:p>
    <w:p w:rsidR="009E498A" w:rsidRPr="00F94F23" w:rsidRDefault="009E498A">
      <w:pPr>
        <w:jc w:val="center"/>
        <w:rPr>
          <w:rFonts w:cs="Arial Unicode MS"/>
        </w:rPr>
      </w:pPr>
      <w:bookmarkStart w:id="2" w:name="_Toc294811309"/>
      <w:bookmarkStart w:id="3" w:name="_Toc294812513"/>
      <w:bookmarkStart w:id="4" w:name="_Toc294812684"/>
      <w:bookmarkStart w:id="5" w:name="_Toc337411573"/>
      <w:bookmarkStart w:id="6" w:name="_Toc338507681"/>
      <w:bookmarkStart w:id="7" w:name="_Toc338663391"/>
      <w:bookmarkStart w:id="8" w:name="_Toc338669222"/>
      <w:bookmarkStart w:id="9" w:name="_Toc338670517"/>
      <w:bookmarkStart w:id="10" w:name="_Toc338670775"/>
      <w:bookmarkEnd w:id="0"/>
      <w:bookmarkEnd w:id="1"/>
      <w:r w:rsidRPr="00F94F23">
        <w:rPr>
          <w:rFonts w:hint="eastAsia"/>
        </w:rPr>
        <w:t>C</w:t>
      </w:r>
      <w:r w:rsidRPr="00F94F23">
        <w:t xml:space="preserve">ode for </w:t>
      </w:r>
      <w:r w:rsidRPr="00F94F23">
        <w:rPr>
          <w:rFonts w:hint="eastAsia"/>
        </w:rPr>
        <w:t>d</w:t>
      </w:r>
      <w:r w:rsidRPr="00F94F23">
        <w:t xml:space="preserve">esign </w:t>
      </w:r>
      <w:r w:rsidRPr="00F94F23">
        <w:rPr>
          <w:rFonts w:hint="eastAsia"/>
        </w:rPr>
        <w:t>of intelligent</w:t>
      </w:r>
      <w:r w:rsidRPr="00F94F23">
        <w:t xml:space="preserve"> mine </w:t>
      </w:r>
      <w:r w:rsidRPr="00F94F23">
        <w:rPr>
          <w:rFonts w:hint="eastAsia"/>
        </w:rPr>
        <w:t>of coal industy</w:t>
      </w:r>
    </w:p>
    <w:p w:rsidR="009E498A" w:rsidRPr="00F94F23" w:rsidRDefault="009E498A">
      <w:pPr>
        <w:jc w:val="center"/>
        <w:rPr>
          <w:rFonts w:ascii="楷体_GB2312" w:eastAsia="楷体_GB2312" w:hAnsi="华文细黑" w:cs="Arial Unicode MS"/>
          <w:sz w:val="36"/>
          <w:szCs w:val="36"/>
        </w:rPr>
      </w:pPr>
      <w:r w:rsidRPr="00F94F23">
        <w:rPr>
          <w:rFonts w:ascii="楷体_GB2312" w:eastAsia="楷体_GB2312" w:hAnsi="华文细黑" w:cs="Arial Unicode MS" w:hint="eastAsia"/>
          <w:sz w:val="36"/>
          <w:szCs w:val="36"/>
        </w:rPr>
        <w:t>(征求意见稿)</w:t>
      </w:r>
    </w:p>
    <w:p w:rsidR="009E498A" w:rsidRPr="00F94F23" w:rsidRDefault="009E498A">
      <w:pPr>
        <w:jc w:val="center"/>
        <w:rPr>
          <w:rFonts w:ascii="楷体_GB2312" w:eastAsia="楷体_GB2312" w:hAnsi="华文细黑" w:cs="Arial Unicode MS"/>
          <w:sz w:val="36"/>
          <w:szCs w:val="36"/>
        </w:rPr>
      </w:pPr>
    </w:p>
    <w:p w:rsidR="0057689F" w:rsidRPr="00F94F23" w:rsidRDefault="0057689F">
      <w:pPr>
        <w:jc w:val="center"/>
        <w:rPr>
          <w:rFonts w:ascii="楷体_GB2312" w:eastAsia="楷体_GB2312" w:hAnsi="华文细黑" w:cs="Arial Unicode MS"/>
          <w:sz w:val="36"/>
          <w:szCs w:val="36"/>
        </w:rPr>
      </w:pPr>
    </w:p>
    <w:p w:rsidR="0057689F" w:rsidRPr="00F94F23" w:rsidRDefault="0057689F">
      <w:pPr>
        <w:jc w:val="center"/>
        <w:rPr>
          <w:rFonts w:ascii="楷体_GB2312" w:eastAsia="楷体_GB2312" w:hAnsi="华文细黑" w:cs="Arial Unicode MS"/>
          <w:sz w:val="36"/>
          <w:szCs w:val="36"/>
        </w:rPr>
      </w:pPr>
    </w:p>
    <w:p w:rsidR="0057689F" w:rsidRPr="00F94F23" w:rsidRDefault="0057689F">
      <w:pPr>
        <w:jc w:val="center"/>
        <w:rPr>
          <w:rFonts w:ascii="楷体_GB2312" w:eastAsia="楷体_GB2312" w:hAnsi="华文细黑" w:cs="Arial Unicode MS"/>
          <w:sz w:val="36"/>
          <w:szCs w:val="36"/>
        </w:rPr>
      </w:pPr>
    </w:p>
    <w:p w:rsidR="009E498A" w:rsidRPr="00F94F23" w:rsidRDefault="009E498A">
      <w:pPr>
        <w:jc w:val="center"/>
        <w:rPr>
          <w:rFonts w:ascii="楷体_GB2312" w:eastAsia="楷体_GB2312" w:hAnsi="华文细黑" w:cs="Arial Unicode MS"/>
          <w:sz w:val="36"/>
          <w:szCs w:val="36"/>
        </w:rPr>
      </w:pPr>
    </w:p>
    <w:bookmarkEnd w:id="2"/>
    <w:bookmarkEnd w:id="3"/>
    <w:bookmarkEnd w:id="4"/>
    <w:bookmarkEnd w:id="5"/>
    <w:bookmarkEnd w:id="6"/>
    <w:bookmarkEnd w:id="7"/>
    <w:bookmarkEnd w:id="8"/>
    <w:bookmarkEnd w:id="9"/>
    <w:bookmarkEnd w:id="10"/>
    <w:p w:rsidR="009E498A" w:rsidRPr="00F94F23" w:rsidRDefault="009E498A">
      <w:pPr>
        <w:jc w:val="center"/>
        <w:rPr>
          <w:rFonts w:ascii="楷体_GB2312" w:eastAsia="楷体_GB2312" w:hAnsi="华文细黑" w:cs="Arial Unicode MS"/>
          <w:kern w:val="0"/>
        </w:rPr>
      </w:pPr>
    </w:p>
    <w:p w:rsidR="009E498A" w:rsidRPr="00F94F23" w:rsidRDefault="009E498A">
      <w:pPr>
        <w:rPr>
          <w:rFonts w:ascii="楷体_GB2312" w:eastAsia="楷体_GB2312" w:hAnsi="华文细黑" w:cs="楷体_GB2312"/>
        </w:rPr>
      </w:pPr>
      <w:r w:rsidRPr="00F94F23">
        <w:rPr>
          <w:rFonts w:ascii="楷体_GB2312" w:eastAsia="楷体_GB2312" w:hAnsi="华文细黑" w:cs="楷体_GB2312"/>
        </w:rPr>
        <w:t>20</w:t>
      </w:r>
      <w:r w:rsidRPr="00F94F23">
        <w:rPr>
          <w:rFonts w:ascii="楷体_GB2312" w:eastAsia="楷体_GB2312" w:hAnsi="华文细黑" w:cs="楷体_GB2312" w:hint="eastAsia"/>
        </w:rPr>
        <w:t>1X</w:t>
      </w:r>
      <w:r w:rsidRPr="00F94F23">
        <w:rPr>
          <w:rFonts w:ascii="楷体_GB2312" w:eastAsia="楷体_GB2312" w:hAnsi="华文细黑" w:cs="楷体_GB2312"/>
        </w:rPr>
        <w:t>-</w:t>
      </w:r>
      <w:r w:rsidRPr="00F94F23">
        <w:rPr>
          <w:rFonts w:ascii="楷体_GB2312" w:eastAsia="楷体_GB2312" w:hAnsi="华文细黑" w:cs="楷体_GB2312" w:hint="eastAsia"/>
        </w:rPr>
        <w:t>XX</w:t>
      </w:r>
      <w:r w:rsidRPr="00F94F23">
        <w:rPr>
          <w:rFonts w:ascii="楷体_GB2312" w:eastAsia="楷体_GB2312" w:hAnsi="华文细黑" w:cs="楷体_GB2312"/>
        </w:rPr>
        <w:t>-</w:t>
      </w:r>
      <w:r w:rsidRPr="00F94F23">
        <w:rPr>
          <w:rFonts w:ascii="楷体_GB2312" w:eastAsia="楷体_GB2312" w:hAnsi="华文细黑" w:cs="楷体_GB2312" w:hint="eastAsia"/>
        </w:rPr>
        <w:t>XX发布</w:t>
      </w:r>
      <w:r w:rsidRPr="00F94F23">
        <w:rPr>
          <w:rFonts w:ascii="楷体_GB2312" w:eastAsia="楷体_GB2312" w:hAnsi="华文细黑" w:cs="楷体_GB2312"/>
        </w:rPr>
        <w:t>20</w:t>
      </w:r>
      <w:r w:rsidRPr="00F94F23">
        <w:rPr>
          <w:rFonts w:ascii="楷体_GB2312" w:eastAsia="楷体_GB2312" w:hAnsi="华文细黑" w:cs="楷体_GB2312" w:hint="eastAsia"/>
        </w:rPr>
        <w:t>1X</w:t>
      </w:r>
      <w:r w:rsidRPr="00F94F23">
        <w:rPr>
          <w:rFonts w:ascii="楷体_GB2312" w:eastAsia="楷体_GB2312" w:hAnsi="华文细黑" w:cs="楷体_GB2312"/>
        </w:rPr>
        <w:t>-</w:t>
      </w:r>
      <w:r w:rsidRPr="00F94F23">
        <w:rPr>
          <w:rFonts w:ascii="楷体_GB2312" w:eastAsia="楷体_GB2312" w:hAnsi="华文细黑" w:cs="楷体_GB2312" w:hint="eastAsia"/>
        </w:rPr>
        <w:t>XX</w:t>
      </w:r>
      <w:r w:rsidRPr="00F94F23">
        <w:rPr>
          <w:rFonts w:ascii="楷体_GB2312" w:eastAsia="楷体_GB2312" w:hAnsi="华文细黑" w:cs="楷体_GB2312"/>
        </w:rPr>
        <w:t>-</w:t>
      </w:r>
      <w:r w:rsidRPr="00F94F23">
        <w:rPr>
          <w:rFonts w:ascii="楷体_GB2312" w:eastAsia="楷体_GB2312" w:hAnsi="华文细黑" w:cs="楷体_GB2312" w:hint="eastAsia"/>
        </w:rPr>
        <w:t>XX实施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20"/>
        <w:gridCol w:w="1815"/>
      </w:tblGrid>
      <w:tr w:rsidR="009E498A" w:rsidRPr="00F94F23">
        <w:tc>
          <w:tcPr>
            <w:tcW w:w="7720" w:type="dxa"/>
            <w:tcBorders>
              <w:top w:val="nil"/>
              <w:left w:val="nil"/>
              <w:bottom w:val="nil"/>
              <w:right w:val="nil"/>
            </w:tcBorders>
            <w:vAlign w:val="center"/>
          </w:tcPr>
          <w:p w:rsidR="009E498A" w:rsidRPr="00F94F23" w:rsidRDefault="00FE6221">
            <w:pPr>
              <w:rPr>
                <w:rFonts w:ascii="楷体_GB2312" w:eastAsia="楷体_GB2312" w:hAnsi="华文细黑" w:cs="Arial Unicode MS"/>
                <w:spacing w:val="90"/>
              </w:rPr>
            </w:pPr>
            <w:r w:rsidRPr="00FE6221">
              <w:rPr>
                <w:rFonts w:ascii="Times New Roman" w:eastAsia="宋体" w:hAnsi="Times New Roman"/>
              </w:rPr>
              <w:pict>
                <v:line id="直线 6" o:spid="_x0000_s1030" style="position:absolute;left:0;text-align:left;z-index:251576320" from="0,0" to="482.85pt,0" strokeweight="3pt"/>
              </w:pict>
            </w:r>
            <w:r w:rsidR="009E498A" w:rsidRPr="00F94F23">
              <w:rPr>
                <w:rFonts w:ascii="楷体_GB2312" w:eastAsia="楷体_GB2312" w:hAnsi="华文细黑" w:cs="楷体_GB2312" w:hint="eastAsia"/>
                <w:spacing w:val="90"/>
              </w:rPr>
              <w:t>中华人民共和国住房和城乡建设部</w:t>
            </w:r>
          </w:p>
        </w:tc>
        <w:tc>
          <w:tcPr>
            <w:tcW w:w="1815" w:type="dxa"/>
            <w:vMerge w:val="restart"/>
            <w:tcBorders>
              <w:top w:val="nil"/>
              <w:left w:val="nil"/>
              <w:bottom w:val="nil"/>
              <w:right w:val="nil"/>
            </w:tcBorders>
            <w:vAlign w:val="center"/>
          </w:tcPr>
          <w:p w:rsidR="009E498A" w:rsidRPr="00F94F23" w:rsidRDefault="009E498A">
            <w:pPr>
              <w:jc w:val="center"/>
              <w:rPr>
                <w:rFonts w:ascii="楷体_GB2312" w:eastAsia="楷体_GB2312" w:hAnsi="华文细黑" w:cs="Arial Unicode MS"/>
                <w:spacing w:val="36"/>
                <w:sz w:val="36"/>
                <w:szCs w:val="36"/>
              </w:rPr>
            </w:pPr>
            <w:r w:rsidRPr="00F94F23">
              <w:rPr>
                <w:rFonts w:ascii="楷体_GB2312" w:eastAsia="楷体_GB2312" w:hAnsi="华文细黑" w:cs="楷体_GB2312" w:hint="eastAsia"/>
                <w:sz w:val="36"/>
                <w:szCs w:val="36"/>
              </w:rPr>
              <w:t>联合发布</w:t>
            </w:r>
          </w:p>
        </w:tc>
      </w:tr>
      <w:tr w:rsidR="009E498A" w:rsidRPr="00F94F23">
        <w:tc>
          <w:tcPr>
            <w:tcW w:w="7720" w:type="dxa"/>
            <w:tcBorders>
              <w:top w:val="nil"/>
              <w:left w:val="nil"/>
              <w:bottom w:val="nil"/>
              <w:right w:val="nil"/>
            </w:tcBorders>
            <w:vAlign w:val="center"/>
          </w:tcPr>
          <w:p w:rsidR="009E498A" w:rsidRPr="00F94F23" w:rsidRDefault="009E498A">
            <w:pPr>
              <w:rPr>
                <w:rFonts w:ascii="楷体_GB2312" w:eastAsia="楷体_GB2312" w:hAnsi="华文细黑" w:cs="Arial Unicode MS"/>
                <w:spacing w:val="40"/>
              </w:rPr>
            </w:pPr>
            <w:r w:rsidRPr="00F94F23">
              <w:rPr>
                <w:rFonts w:ascii="楷体_GB2312" w:eastAsia="楷体_GB2312" w:hAnsi="华文细黑" w:cs="楷体_GB2312" w:hint="eastAsia"/>
                <w:spacing w:val="40"/>
              </w:rPr>
              <w:t>中华人民共和国国家质量监督检验检疫总局</w:t>
            </w:r>
          </w:p>
        </w:tc>
        <w:tc>
          <w:tcPr>
            <w:tcW w:w="1815" w:type="dxa"/>
            <w:vMerge/>
            <w:tcBorders>
              <w:top w:val="nil"/>
              <w:left w:val="nil"/>
              <w:bottom w:val="nil"/>
              <w:right w:val="nil"/>
            </w:tcBorders>
          </w:tcPr>
          <w:p w:rsidR="009E498A" w:rsidRPr="00F94F23" w:rsidRDefault="009E498A">
            <w:pPr>
              <w:rPr>
                <w:rFonts w:ascii="楷体_GB2312" w:eastAsia="楷体_GB2312" w:hAnsi="华文细黑" w:cs="Arial Unicode MS"/>
                <w:spacing w:val="36"/>
              </w:rPr>
            </w:pPr>
          </w:p>
        </w:tc>
      </w:tr>
      <w:tr w:rsidR="009E498A" w:rsidRPr="00F94F23">
        <w:tc>
          <w:tcPr>
            <w:tcW w:w="7720" w:type="dxa"/>
            <w:tcBorders>
              <w:top w:val="nil"/>
              <w:left w:val="nil"/>
              <w:bottom w:val="nil"/>
              <w:right w:val="nil"/>
            </w:tcBorders>
            <w:vAlign w:val="center"/>
          </w:tcPr>
          <w:p w:rsidR="009E498A" w:rsidRPr="00F94F23" w:rsidRDefault="009E498A">
            <w:pPr>
              <w:rPr>
                <w:rFonts w:ascii="楷体_GB2312" w:eastAsia="楷体_GB2312" w:hAnsi="华文细黑" w:cs="Arial Unicode MS"/>
                <w:spacing w:val="40"/>
              </w:rPr>
            </w:pPr>
          </w:p>
        </w:tc>
        <w:tc>
          <w:tcPr>
            <w:tcW w:w="1815" w:type="dxa"/>
            <w:tcBorders>
              <w:top w:val="nil"/>
              <w:left w:val="nil"/>
              <w:bottom w:val="nil"/>
              <w:right w:val="nil"/>
            </w:tcBorders>
          </w:tcPr>
          <w:p w:rsidR="009E498A" w:rsidRPr="00F94F23" w:rsidRDefault="009E498A">
            <w:pPr>
              <w:rPr>
                <w:rFonts w:ascii="楷体_GB2312" w:eastAsia="楷体_GB2312" w:hAnsi="华文细黑" w:cs="Arial Unicode MS"/>
                <w:spacing w:val="36"/>
              </w:rPr>
            </w:pPr>
          </w:p>
        </w:tc>
      </w:tr>
    </w:tbl>
    <w:p w:rsidR="009E498A" w:rsidRPr="00F94F23" w:rsidRDefault="009E498A">
      <w:pPr>
        <w:rPr>
          <w:rFonts w:ascii="楷体_GB2312" w:eastAsia="楷体_GB2312" w:hAnsi="华文细黑" w:cs="Arial Unicode MS"/>
          <w:spacing w:val="40"/>
        </w:rPr>
        <w:sectPr w:rsidR="009E498A" w:rsidRPr="00F94F23">
          <w:footerReference w:type="even" r:id="rId8"/>
          <w:footerReference w:type="default" r:id="rId9"/>
          <w:pgSz w:w="11906" w:h="16838"/>
          <w:pgMar w:top="1440" w:right="1286" w:bottom="1440" w:left="1588" w:header="851" w:footer="992" w:gutter="0"/>
          <w:pgNumType w:start="1"/>
          <w:cols w:space="720"/>
          <w:docGrid w:type="linesAndChars" w:linePitch="498" w:charSpace="6150"/>
        </w:sectPr>
      </w:pPr>
    </w:p>
    <w:p w:rsidR="009E498A" w:rsidRPr="00F94F23" w:rsidRDefault="009E498A">
      <w:pPr>
        <w:jc w:val="center"/>
        <w:rPr>
          <w:rFonts w:ascii="楷体_GB2312" w:eastAsia="楷体_GB2312" w:hAnsi="华文细黑" w:cs="楷体_GB2312"/>
          <w:sz w:val="48"/>
          <w:szCs w:val="48"/>
        </w:rPr>
      </w:pPr>
    </w:p>
    <w:p w:rsidR="009E498A" w:rsidRPr="00F94F23" w:rsidRDefault="009E498A">
      <w:pPr>
        <w:jc w:val="center"/>
        <w:rPr>
          <w:rFonts w:ascii="楷体_GB2312" w:eastAsia="楷体_GB2312" w:hAnsi="华文细黑" w:cs="楷体_GB2312"/>
          <w:sz w:val="44"/>
          <w:szCs w:val="44"/>
        </w:rPr>
      </w:pPr>
      <w:r w:rsidRPr="00F94F23">
        <w:rPr>
          <w:rFonts w:ascii="楷体_GB2312" w:eastAsia="楷体_GB2312" w:hAnsi="华文细黑" w:cs="楷体_GB2312" w:hint="eastAsia"/>
          <w:sz w:val="44"/>
          <w:szCs w:val="44"/>
        </w:rPr>
        <w:t>中华人民共和国国家标准</w:t>
      </w:r>
    </w:p>
    <w:p w:rsidR="009E498A" w:rsidRPr="00F94F23" w:rsidRDefault="009E498A" w:rsidP="00DE21E6">
      <w:pPr>
        <w:ind w:rightChars="-129" w:right="-400"/>
        <w:jc w:val="center"/>
        <w:rPr>
          <w:rFonts w:ascii="华文中宋" w:hAnsi="华文中宋" w:cs="华文中宋"/>
          <w:b/>
          <w:bCs/>
          <w:sz w:val="52"/>
          <w:szCs w:val="52"/>
        </w:rPr>
      </w:pPr>
      <w:r w:rsidRPr="00F94F23">
        <w:rPr>
          <w:rFonts w:ascii="华文中宋" w:hAnsi="华文中宋" w:cs="华文中宋" w:hint="eastAsia"/>
          <w:b/>
          <w:bCs/>
          <w:sz w:val="52"/>
          <w:szCs w:val="52"/>
        </w:rPr>
        <w:t>煤炭工业</w:t>
      </w:r>
      <w:r w:rsidRPr="00F94F23">
        <w:rPr>
          <w:rFonts w:ascii="华文中宋" w:hAnsi="华文中宋" w:cs="华文中宋"/>
          <w:b/>
          <w:bCs/>
          <w:sz w:val="52"/>
          <w:szCs w:val="52"/>
        </w:rPr>
        <w:t>智能化矿井设计规范</w:t>
      </w:r>
    </w:p>
    <w:p w:rsidR="009E498A" w:rsidRPr="00F94F23" w:rsidRDefault="009E498A">
      <w:pPr>
        <w:jc w:val="center"/>
        <w:rPr>
          <w:rFonts w:cs="Arial Unicode MS"/>
        </w:rPr>
      </w:pPr>
      <w:r w:rsidRPr="00F94F23">
        <w:rPr>
          <w:rFonts w:hint="eastAsia"/>
        </w:rPr>
        <w:t>C</w:t>
      </w:r>
      <w:r w:rsidRPr="00F94F23">
        <w:t xml:space="preserve">ode for </w:t>
      </w:r>
      <w:r w:rsidRPr="00F94F23">
        <w:rPr>
          <w:rFonts w:hint="eastAsia"/>
        </w:rPr>
        <w:t>d</w:t>
      </w:r>
      <w:r w:rsidRPr="00F94F23">
        <w:t xml:space="preserve">esign </w:t>
      </w:r>
      <w:r w:rsidRPr="00F94F23">
        <w:rPr>
          <w:rFonts w:hint="eastAsia"/>
        </w:rPr>
        <w:t>of intelligent</w:t>
      </w:r>
      <w:r w:rsidRPr="00F94F23">
        <w:t xml:space="preserve"> mine </w:t>
      </w:r>
      <w:r w:rsidRPr="00F94F23">
        <w:rPr>
          <w:rFonts w:hint="eastAsia"/>
        </w:rPr>
        <w:t>of coal industy</w:t>
      </w:r>
    </w:p>
    <w:p w:rsidR="009E498A" w:rsidRPr="00F94F23" w:rsidRDefault="009E498A">
      <w:pPr>
        <w:jc w:val="center"/>
        <w:rPr>
          <w:rFonts w:ascii="楷体_GB2312" w:eastAsia="楷体_GB2312" w:hAnsi="华文细黑" w:cs="楷体_GB2312"/>
          <w:sz w:val="32"/>
          <w:szCs w:val="32"/>
        </w:rPr>
      </w:pPr>
      <w:r w:rsidRPr="00F94F23">
        <w:rPr>
          <w:rFonts w:ascii="楷体_GB2312" w:eastAsia="楷体_GB2312" w:hAnsi="华文细黑" w:cs="楷体_GB2312"/>
          <w:sz w:val="32"/>
          <w:szCs w:val="32"/>
        </w:rPr>
        <w:t xml:space="preserve">GB </w:t>
      </w:r>
      <w:r w:rsidRPr="00F94F23">
        <w:rPr>
          <w:rFonts w:ascii="楷体_GB2312" w:eastAsia="楷体_GB2312" w:hAnsi="华文细黑" w:cs="楷体_GB2312" w:hint="eastAsia"/>
          <w:sz w:val="32"/>
          <w:szCs w:val="32"/>
        </w:rPr>
        <w:t>/T</w:t>
      </w:r>
      <w:r w:rsidRPr="00F94F23">
        <w:rPr>
          <w:rFonts w:ascii="楷体_GB2312" w:eastAsia="楷体_GB2312" w:hAnsi="华文细黑" w:cs="楷体_GB2312"/>
          <w:sz w:val="32"/>
          <w:szCs w:val="32"/>
        </w:rPr>
        <w:t>5</w:t>
      </w:r>
      <w:r w:rsidRPr="00F94F23">
        <w:rPr>
          <w:rFonts w:ascii="楷体_GB2312" w:eastAsia="楷体_GB2312" w:hAnsi="华文细黑" w:cs="楷体_GB2312" w:hint="eastAsia"/>
          <w:sz w:val="32"/>
          <w:szCs w:val="32"/>
        </w:rPr>
        <w:t>1XXX</w:t>
      </w:r>
      <w:r w:rsidRPr="00F94F23">
        <w:rPr>
          <w:rFonts w:ascii="楷体_GB2312" w:eastAsia="楷体_GB2312" w:hAnsi="华文细黑" w:cs="华文细黑"/>
          <w:sz w:val="32"/>
          <w:szCs w:val="32"/>
        </w:rPr>
        <w:t>—</w:t>
      </w:r>
      <w:r w:rsidRPr="00F94F23">
        <w:rPr>
          <w:rFonts w:ascii="楷体_GB2312" w:eastAsia="楷体_GB2312" w:hAnsi="华文细黑" w:cs="楷体_GB2312"/>
          <w:sz w:val="32"/>
          <w:szCs w:val="32"/>
        </w:rPr>
        <w:t xml:space="preserve"> 20</w:t>
      </w:r>
      <w:r w:rsidRPr="00F94F23">
        <w:rPr>
          <w:rFonts w:ascii="楷体_GB2312" w:eastAsia="楷体_GB2312" w:hAnsi="华文细黑" w:cs="楷体_GB2312" w:hint="eastAsia"/>
          <w:sz w:val="32"/>
          <w:szCs w:val="32"/>
        </w:rPr>
        <w:t>1X</w:t>
      </w:r>
    </w:p>
    <w:p w:rsidR="009E498A" w:rsidRPr="00F94F23" w:rsidRDefault="009E498A">
      <w:pPr>
        <w:jc w:val="center"/>
        <w:rPr>
          <w:rFonts w:ascii="楷体_GB2312" w:eastAsia="楷体_GB2312" w:hAnsi="华文细黑" w:cs="楷体_GB2312"/>
          <w:sz w:val="32"/>
          <w:szCs w:val="32"/>
        </w:rPr>
      </w:pPr>
      <w:r w:rsidRPr="00F94F23">
        <w:rPr>
          <w:rFonts w:ascii="楷体_GB2312" w:eastAsia="楷体_GB2312" w:hAnsi="华文细黑" w:cs="Arial Unicode MS" w:hint="eastAsia"/>
          <w:sz w:val="36"/>
          <w:szCs w:val="36"/>
        </w:rPr>
        <w:t>(征求意见稿)</w:t>
      </w:r>
    </w:p>
    <w:p w:rsidR="009E498A" w:rsidRPr="00F94F23" w:rsidRDefault="009E498A" w:rsidP="00DE21E6">
      <w:pPr>
        <w:spacing w:line="560" w:lineRule="exact"/>
        <w:ind w:firstLineChars="400" w:firstLine="1240"/>
        <w:rPr>
          <w:rFonts w:ascii="华文楷体" w:eastAsia="华文楷体" w:hAnsi="华文楷体" w:cs="华文楷体"/>
          <w:kern w:val="0"/>
        </w:rPr>
      </w:pPr>
    </w:p>
    <w:p w:rsidR="009E498A" w:rsidRPr="00F94F23" w:rsidRDefault="00FE6221" w:rsidP="00EC448B">
      <w:pPr>
        <w:spacing w:line="560" w:lineRule="exact"/>
        <w:ind w:firstLineChars="400" w:firstLine="1240"/>
        <w:rPr>
          <w:rFonts w:ascii="华文楷体" w:eastAsia="华文楷体" w:hAnsi="华文楷体" w:cs="华文楷体"/>
          <w:kern w:val="0"/>
          <w:szCs w:val="28"/>
        </w:rPr>
      </w:pPr>
      <w:r w:rsidRPr="00FE6221">
        <w:rPr>
          <w:rFonts w:ascii="华文楷体" w:eastAsia="华文楷体" w:hAnsi="华文楷体" w:cs="华文楷体" w:hint="eastAsia"/>
          <w:kern w:val="0"/>
          <w:szCs w:val="28"/>
        </w:rPr>
        <w:t>主编部门：中国煤炭建设协会</w:t>
      </w:r>
    </w:p>
    <w:p w:rsidR="009E498A" w:rsidRPr="00F94F23" w:rsidRDefault="009E498A" w:rsidP="00EC448B">
      <w:pPr>
        <w:ind w:firstLineChars="400" w:firstLine="1240"/>
        <w:rPr>
          <w:rFonts w:ascii="华文楷体" w:eastAsia="华文楷体" w:hAnsi="华文楷体" w:cs="华文楷体"/>
          <w:kern w:val="0"/>
          <w:szCs w:val="28"/>
        </w:rPr>
      </w:pPr>
      <w:r w:rsidRPr="00F94F23">
        <w:rPr>
          <w:rFonts w:ascii="华文楷体" w:eastAsia="华文楷体" w:hAnsi="华文楷体" w:cs="华文楷体" w:hint="eastAsia"/>
          <w:kern w:val="0"/>
          <w:szCs w:val="28"/>
        </w:rPr>
        <w:t>批准部门：中华人民共和国住房和城乡建设部</w:t>
      </w:r>
    </w:p>
    <w:p w:rsidR="009E498A" w:rsidRPr="00F94F23" w:rsidRDefault="009E498A" w:rsidP="00EC448B">
      <w:pPr>
        <w:ind w:firstLineChars="400" w:firstLine="1240"/>
        <w:rPr>
          <w:rFonts w:ascii="楷体_GB2312" w:eastAsia="楷体_GB2312" w:hAnsi="华文细黑" w:cs="楷体_GB2312"/>
          <w:szCs w:val="28"/>
        </w:rPr>
      </w:pPr>
      <w:r w:rsidRPr="00F94F23">
        <w:rPr>
          <w:rFonts w:ascii="华文楷体" w:eastAsia="华文楷体" w:hAnsi="华文楷体" w:cs="华文楷体" w:hint="eastAsia"/>
          <w:kern w:val="0"/>
          <w:szCs w:val="28"/>
        </w:rPr>
        <w:t xml:space="preserve">施行日期： </w:t>
      </w:r>
      <w:r w:rsidRPr="00F94F23">
        <w:rPr>
          <w:rFonts w:ascii="楷体_GB2312" w:eastAsia="楷体_GB2312" w:hAnsi="华文细黑" w:cs="楷体_GB2312"/>
          <w:szCs w:val="28"/>
        </w:rPr>
        <w:t>20</w:t>
      </w:r>
      <w:r w:rsidRPr="00F94F23">
        <w:rPr>
          <w:rFonts w:ascii="楷体_GB2312" w:eastAsia="楷体_GB2312" w:hAnsi="华文细黑" w:cs="楷体_GB2312" w:hint="eastAsia"/>
          <w:szCs w:val="28"/>
        </w:rPr>
        <w:t>1X年XX月XX日</w:t>
      </w:r>
    </w:p>
    <w:p w:rsidR="009E498A" w:rsidRPr="00F94F23" w:rsidRDefault="009E498A" w:rsidP="00DE21E6">
      <w:pPr>
        <w:ind w:firstLineChars="400" w:firstLine="1240"/>
        <w:rPr>
          <w:rFonts w:ascii="楷体_GB2312" w:eastAsia="楷体_GB2312" w:hAnsi="华文细黑" w:cs="楷体_GB2312"/>
        </w:rPr>
      </w:pPr>
    </w:p>
    <w:p w:rsidR="009E498A" w:rsidRPr="00F94F23" w:rsidRDefault="009E498A" w:rsidP="00DE21E6">
      <w:pPr>
        <w:ind w:firstLineChars="400" w:firstLine="1240"/>
        <w:rPr>
          <w:rFonts w:ascii="楷体_GB2312" w:eastAsia="楷体_GB2312" w:hAnsi="华文细黑" w:cs="楷体_GB2312"/>
        </w:rPr>
      </w:pPr>
    </w:p>
    <w:p w:rsidR="009E498A" w:rsidRPr="00F94F23" w:rsidRDefault="009E498A" w:rsidP="00DE21E6">
      <w:pPr>
        <w:ind w:firstLineChars="400" w:firstLine="1240"/>
        <w:rPr>
          <w:rFonts w:ascii="楷体_GB2312" w:eastAsia="楷体_GB2312" w:hAnsi="华文细黑" w:cs="楷体_GB2312"/>
        </w:rPr>
      </w:pPr>
    </w:p>
    <w:p w:rsidR="009E498A" w:rsidRPr="00F94F23" w:rsidRDefault="009E498A" w:rsidP="00DE21E6">
      <w:pPr>
        <w:ind w:firstLineChars="400" w:firstLine="1240"/>
        <w:rPr>
          <w:rFonts w:ascii="楷体_GB2312" w:eastAsia="楷体_GB2312" w:hAnsi="华文细黑" w:cs="楷体_GB2312"/>
        </w:rPr>
      </w:pPr>
    </w:p>
    <w:p w:rsidR="009E498A" w:rsidRPr="00F94F23" w:rsidRDefault="009E498A" w:rsidP="00DE21E6">
      <w:pPr>
        <w:ind w:firstLineChars="400" w:firstLine="1240"/>
        <w:rPr>
          <w:rFonts w:ascii="楷体_GB2312" w:eastAsia="楷体_GB2312" w:hAnsi="华文细黑" w:cs="楷体_GB2312"/>
        </w:rPr>
      </w:pPr>
    </w:p>
    <w:p w:rsidR="009E498A" w:rsidRPr="00F94F23" w:rsidRDefault="009E498A" w:rsidP="00DE21E6">
      <w:pPr>
        <w:ind w:firstLineChars="400" w:firstLine="1240"/>
        <w:rPr>
          <w:rFonts w:ascii="楷体_GB2312" w:eastAsia="楷体_GB2312" w:hAnsi="华文细黑" w:cs="楷体_GB2312"/>
        </w:rPr>
      </w:pPr>
    </w:p>
    <w:p w:rsidR="009E498A" w:rsidRPr="00F94F23" w:rsidRDefault="009E498A" w:rsidP="00DE21E6">
      <w:pPr>
        <w:ind w:firstLineChars="400" w:firstLine="1240"/>
        <w:rPr>
          <w:rFonts w:ascii="楷体_GB2312" w:eastAsia="楷体_GB2312" w:hAnsi="华文细黑" w:cs="楷体_GB2312"/>
        </w:rPr>
      </w:pPr>
    </w:p>
    <w:p w:rsidR="009E498A" w:rsidRPr="00F94F23" w:rsidRDefault="009E498A" w:rsidP="00DE21E6">
      <w:pPr>
        <w:ind w:firstLineChars="400" w:firstLine="1240"/>
        <w:rPr>
          <w:rFonts w:ascii="楷体_GB2312" w:eastAsia="楷体_GB2312" w:hAnsi="华文细黑" w:cs="楷体_GB2312"/>
        </w:rPr>
      </w:pPr>
    </w:p>
    <w:p w:rsidR="009E498A" w:rsidRPr="00F94F23" w:rsidRDefault="009E498A" w:rsidP="00DE21E6">
      <w:pPr>
        <w:ind w:firstLineChars="400" w:firstLine="1240"/>
        <w:rPr>
          <w:rFonts w:ascii="楷体_GB2312" w:eastAsia="楷体_GB2312" w:hAnsi="华文细黑" w:cs="楷体_GB2312"/>
        </w:rPr>
      </w:pPr>
    </w:p>
    <w:p w:rsidR="009E498A" w:rsidRPr="00F94F23" w:rsidRDefault="009E498A" w:rsidP="00EC448B">
      <w:pPr>
        <w:ind w:firstLineChars="400" w:firstLine="1080"/>
        <w:jc w:val="center"/>
        <w:rPr>
          <w:rFonts w:ascii="楷体_GB2312" w:eastAsia="楷体_GB2312" w:hAnsi="华文细黑" w:cs="楷体_GB2312"/>
          <w:sz w:val="24"/>
          <w:szCs w:val="24"/>
        </w:rPr>
      </w:pPr>
      <w:r w:rsidRPr="00F94F23">
        <w:rPr>
          <w:rFonts w:ascii="楷体_GB2312" w:eastAsia="楷体_GB2312" w:hAnsi="华文细黑" w:cs="楷体_GB2312" w:hint="eastAsia"/>
          <w:sz w:val="24"/>
          <w:szCs w:val="24"/>
        </w:rPr>
        <w:t>中国计划出版社</w:t>
      </w:r>
    </w:p>
    <w:p w:rsidR="009E498A" w:rsidRPr="00F94F23" w:rsidRDefault="009E498A" w:rsidP="00DE21E6">
      <w:pPr>
        <w:ind w:firstLineChars="400" w:firstLine="1240"/>
        <w:jc w:val="center"/>
        <w:rPr>
          <w:rFonts w:ascii="楷体_GB2312" w:eastAsia="楷体_GB2312" w:hAnsi="华文细黑" w:cs="楷体_GB2312"/>
          <w:sz w:val="48"/>
          <w:szCs w:val="48"/>
        </w:rPr>
      </w:pPr>
      <w:r w:rsidRPr="00F94F23">
        <w:rPr>
          <w:rFonts w:ascii="楷体_GB2312" w:eastAsia="楷体_GB2312" w:hAnsi="华文细黑" w:cs="楷体_GB2312" w:hint="eastAsia"/>
        </w:rPr>
        <w:t>201X 北京</w:t>
      </w:r>
    </w:p>
    <w:p w:rsidR="009E498A" w:rsidRPr="00F94F23" w:rsidRDefault="009E498A">
      <w:pPr>
        <w:jc w:val="center"/>
        <w:rPr>
          <w:rFonts w:ascii="楷体_GB2312" w:eastAsia="楷体_GB2312" w:hAnsi="华文细黑" w:cs="Arial Unicode MS"/>
          <w:spacing w:val="40"/>
        </w:rPr>
        <w:sectPr w:rsidR="009E498A" w:rsidRPr="00F94F23">
          <w:pgSz w:w="11906" w:h="16838"/>
          <w:pgMar w:top="1440" w:right="1286" w:bottom="1440" w:left="1588" w:header="851" w:footer="992" w:gutter="0"/>
          <w:pgNumType w:start="1"/>
          <w:cols w:space="720"/>
          <w:docGrid w:type="linesAndChars" w:linePitch="498" w:charSpace="6150"/>
        </w:sectPr>
      </w:pPr>
    </w:p>
    <w:p w:rsidR="009E498A" w:rsidRPr="00F94F23" w:rsidRDefault="009E498A" w:rsidP="003A7108">
      <w:pPr>
        <w:pStyle w:val="1"/>
      </w:pPr>
      <w:bookmarkStart w:id="11" w:name="_Toc363639698"/>
      <w:bookmarkStart w:id="12" w:name="_Toc402885509"/>
      <w:bookmarkStart w:id="13" w:name="_Ref469827974"/>
      <w:bookmarkStart w:id="14" w:name="_Ref469828073"/>
      <w:bookmarkStart w:id="15" w:name="_Toc472523370"/>
      <w:r w:rsidRPr="00F94F23">
        <w:rPr>
          <w:rFonts w:hint="eastAsia"/>
        </w:rPr>
        <w:lastRenderedPageBreak/>
        <w:t>前言</w:t>
      </w:r>
      <w:bookmarkEnd w:id="11"/>
      <w:bookmarkEnd w:id="12"/>
      <w:bookmarkEnd w:id="13"/>
      <w:bookmarkEnd w:id="14"/>
      <w:bookmarkEnd w:id="15"/>
    </w:p>
    <w:p w:rsidR="009E498A" w:rsidRPr="00F94F23" w:rsidRDefault="009E498A" w:rsidP="0089492D">
      <w:pPr>
        <w:ind w:firstLineChars="200" w:firstLine="620"/>
        <w:rPr>
          <w:rFonts w:ascii="宋体" w:eastAsia="宋体" w:hAnsi="宋体" w:cs="华文楷体"/>
          <w:kern w:val="0"/>
          <w:szCs w:val="28"/>
        </w:rPr>
      </w:pPr>
      <w:r w:rsidRPr="00F94F23">
        <w:rPr>
          <w:rFonts w:ascii="宋体" w:eastAsia="宋体" w:hAnsi="宋体" w:cs="华文楷体" w:hint="eastAsia"/>
          <w:kern w:val="0"/>
          <w:szCs w:val="28"/>
        </w:rPr>
        <w:t>本规范是根据中华人民共和国住房和城乡建设部《关于印发&lt;2014年工程建设标准规范制订修订计划&gt;的通知》（建标【2013】169号）的要求,由煤炭工业合肥设计研究院</w:t>
      </w:r>
      <w:r w:rsidR="005177FD" w:rsidRPr="00F94F23">
        <w:rPr>
          <w:rFonts w:ascii="宋体" w:eastAsia="宋体" w:hAnsi="宋体" w:cs="华文楷体" w:hint="eastAsia"/>
          <w:kern w:val="0"/>
          <w:szCs w:val="28"/>
        </w:rPr>
        <w:t>和中煤科工集团北京华宇工程有限公司</w:t>
      </w:r>
      <w:r w:rsidRPr="00F94F23">
        <w:rPr>
          <w:rFonts w:ascii="宋体" w:eastAsia="宋体" w:hAnsi="宋体" w:cs="华文楷体" w:hint="eastAsia"/>
          <w:kern w:val="0"/>
          <w:szCs w:val="28"/>
        </w:rPr>
        <w:t>会同有关单位共同编制完成。</w:t>
      </w:r>
    </w:p>
    <w:p w:rsidR="009E498A" w:rsidRPr="00F94F23" w:rsidRDefault="009E498A" w:rsidP="00D871D5">
      <w:pPr>
        <w:ind w:firstLineChars="200" w:firstLine="620"/>
        <w:rPr>
          <w:rFonts w:ascii="宋体" w:eastAsia="宋体" w:hAnsi="宋体" w:cs="华文楷体"/>
          <w:kern w:val="0"/>
          <w:szCs w:val="28"/>
        </w:rPr>
      </w:pPr>
      <w:r w:rsidRPr="00F94F23">
        <w:rPr>
          <w:rFonts w:ascii="宋体" w:eastAsia="宋体" w:hAnsi="宋体" w:cs="华文楷体" w:hint="eastAsia"/>
          <w:kern w:val="0"/>
          <w:szCs w:val="28"/>
        </w:rPr>
        <w:t>本规范在编制过程中，规范编制组经广泛调查研究，认真分析、总结和吸取了近年来智能化矿井建设发展的实践经验，并广泛征求意见，反复修改，</w:t>
      </w:r>
      <w:r w:rsidR="00FE6221" w:rsidRPr="00FE6221">
        <w:rPr>
          <w:rFonts w:ascii="宋体" w:eastAsia="宋体" w:hAnsi="宋体" w:cs="华文楷体" w:hint="eastAsia"/>
          <w:kern w:val="0"/>
          <w:szCs w:val="28"/>
        </w:rPr>
        <w:t>形成本征求意见稿，向相关专家征求意见。</w:t>
      </w:r>
    </w:p>
    <w:p w:rsidR="009E498A" w:rsidRPr="00F94F23" w:rsidRDefault="009E498A" w:rsidP="00D871D5">
      <w:pPr>
        <w:ind w:firstLineChars="200" w:firstLine="620"/>
        <w:rPr>
          <w:rFonts w:ascii="宋体" w:eastAsia="宋体" w:hAnsi="宋体" w:cs="华文楷体"/>
          <w:kern w:val="0"/>
          <w:szCs w:val="28"/>
        </w:rPr>
      </w:pPr>
      <w:r w:rsidRPr="00F94F23">
        <w:rPr>
          <w:rFonts w:ascii="宋体" w:eastAsia="宋体" w:hAnsi="宋体" w:cs="华文楷体" w:hint="eastAsia"/>
          <w:kern w:val="0"/>
          <w:szCs w:val="28"/>
        </w:rPr>
        <w:t>本规范共分7章，主要内容包括：总则、术语、基本要求、总体架构及基础设施、矿井生产系统、矿井管理系统及信息安全</w:t>
      </w:r>
      <w:r w:rsidR="00C81256" w:rsidRPr="00F94F23">
        <w:rPr>
          <w:rFonts w:ascii="宋体" w:eastAsia="宋体" w:hAnsi="宋体" w:cs="华文楷体" w:hint="eastAsia"/>
          <w:kern w:val="0"/>
          <w:szCs w:val="28"/>
        </w:rPr>
        <w:t>。</w:t>
      </w:r>
    </w:p>
    <w:p w:rsidR="009E498A" w:rsidRPr="00F94F23" w:rsidRDefault="009E498A" w:rsidP="00C81256">
      <w:pPr>
        <w:spacing w:line="560" w:lineRule="exact"/>
        <w:ind w:firstLine="556"/>
        <w:rPr>
          <w:rFonts w:ascii="宋体" w:eastAsia="宋体" w:hAnsi="宋体" w:cs="华文楷体"/>
          <w:kern w:val="0"/>
          <w:szCs w:val="28"/>
        </w:rPr>
      </w:pPr>
      <w:r w:rsidRPr="00F94F23">
        <w:rPr>
          <w:rFonts w:ascii="宋体" w:eastAsia="宋体" w:hAnsi="宋体" w:cs="华文楷体" w:hint="eastAsia"/>
          <w:kern w:val="0"/>
          <w:szCs w:val="28"/>
        </w:rPr>
        <w:t>本规范由住房和城乡建设部负责管理，中国煤炭建设协会负责日常管理工作，煤炭工业合肥设计研究院负责具体技术内容的解释。本规范在执行过程中，请各单位注意总结经验，积累资料，随时将有关意见或建议反馈给煤炭工业合肥设计研究院（地址：安徽省合肥市阜阳北路355号；</w:t>
      </w:r>
      <w:r w:rsidR="00C81256" w:rsidRPr="00F94F23">
        <w:rPr>
          <w:rFonts w:ascii="宋体" w:eastAsia="宋体" w:hAnsi="宋体" w:cs="华文楷体" w:hint="eastAsia"/>
          <w:kern w:val="0"/>
          <w:szCs w:val="28"/>
        </w:rPr>
        <w:t>邮编：230041；</w:t>
      </w:r>
      <w:r w:rsidRPr="00F94F23">
        <w:rPr>
          <w:rFonts w:ascii="宋体" w:eastAsia="宋体" w:hAnsi="宋体" w:cs="华文楷体" w:hint="eastAsia"/>
          <w:kern w:val="0"/>
          <w:szCs w:val="28"/>
        </w:rPr>
        <w:t>电话:0551-65602101；传真：0551-65856618；邮箱：</w:t>
      </w:r>
      <w:r w:rsidR="00FE6221" w:rsidRPr="00FE6221">
        <w:rPr>
          <w:rFonts w:ascii="宋体" w:eastAsia="宋体" w:hAnsi="宋体" w:cs="华文楷体"/>
          <w:kern w:val="0"/>
          <w:szCs w:val="28"/>
        </w:rPr>
        <w:t>htj5602117@sina.com</w:t>
      </w:r>
      <w:r w:rsidRPr="00F94F23">
        <w:rPr>
          <w:rFonts w:ascii="宋体" w:eastAsia="宋体" w:hAnsi="宋体" w:cs="华文楷体" w:hint="eastAsia"/>
          <w:kern w:val="0"/>
          <w:szCs w:val="28"/>
        </w:rPr>
        <w:t>），以供修订时参考。</w:t>
      </w:r>
    </w:p>
    <w:p w:rsidR="009E498A" w:rsidRPr="00F94F23" w:rsidRDefault="009E498A" w:rsidP="00D871D5">
      <w:pPr>
        <w:spacing w:line="560" w:lineRule="exact"/>
        <w:ind w:firstLineChars="200" w:firstLine="620"/>
        <w:rPr>
          <w:rFonts w:ascii="宋体" w:eastAsia="宋体" w:hAnsi="宋体" w:cs="华文楷体"/>
          <w:kern w:val="0"/>
          <w:szCs w:val="28"/>
        </w:rPr>
      </w:pPr>
      <w:r w:rsidRPr="00F94F23">
        <w:rPr>
          <w:rFonts w:ascii="宋体" w:eastAsia="宋体" w:hAnsi="宋体" w:cs="华文楷体" w:hint="eastAsia"/>
          <w:kern w:val="0"/>
          <w:szCs w:val="28"/>
        </w:rPr>
        <w:t>本规范主编单位、参编单位、主要起草人和主要审查人员：</w:t>
      </w:r>
    </w:p>
    <w:p w:rsidR="009E498A" w:rsidRPr="00F94F23" w:rsidRDefault="009E498A" w:rsidP="00D871D5">
      <w:pPr>
        <w:spacing w:line="560" w:lineRule="exact"/>
        <w:ind w:firstLineChars="200" w:firstLine="620"/>
        <w:rPr>
          <w:rFonts w:ascii="宋体" w:eastAsia="宋体" w:hAnsi="宋体" w:cs="华文楷体"/>
          <w:kern w:val="0"/>
          <w:szCs w:val="28"/>
        </w:rPr>
      </w:pPr>
      <w:r w:rsidRPr="00F94F23">
        <w:rPr>
          <w:rFonts w:ascii="宋体" w:eastAsia="宋体" w:hAnsi="宋体" w:cs="华文楷体" w:hint="eastAsia"/>
          <w:kern w:val="0"/>
          <w:szCs w:val="28"/>
        </w:rPr>
        <w:t>主编单位：  煤炭工业合肥设计研究院</w:t>
      </w:r>
    </w:p>
    <w:p w:rsidR="009E498A" w:rsidRPr="00F94F23" w:rsidRDefault="009E498A" w:rsidP="00D871D5">
      <w:pPr>
        <w:spacing w:line="560" w:lineRule="exact"/>
        <w:ind w:firstLineChars="200" w:firstLine="620"/>
        <w:rPr>
          <w:rFonts w:ascii="宋体" w:eastAsia="宋体" w:hAnsi="宋体" w:cs="华文楷体"/>
          <w:kern w:val="0"/>
          <w:szCs w:val="28"/>
        </w:rPr>
      </w:pPr>
      <w:r w:rsidRPr="00F94F23">
        <w:rPr>
          <w:rFonts w:ascii="宋体" w:eastAsia="宋体" w:hAnsi="宋体" w:cs="华文楷体" w:hint="eastAsia"/>
          <w:kern w:val="0"/>
          <w:szCs w:val="28"/>
        </w:rPr>
        <w:t>副主编单位：中煤科工集团北京华宇工程有限公司</w:t>
      </w:r>
    </w:p>
    <w:p w:rsidR="00E6644C" w:rsidRPr="00F94F23" w:rsidRDefault="009E498A" w:rsidP="00CD7478">
      <w:pPr>
        <w:spacing w:line="560" w:lineRule="exact"/>
        <w:ind w:firstLineChars="200" w:firstLine="620"/>
        <w:rPr>
          <w:rFonts w:ascii="宋体" w:eastAsia="宋体" w:hAnsi="宋体" w:cs="华文楷体"/>
          <w:kern w:val="0"/>
          <w:szCs w:val="28"/>
        </w:rPr>
      </w:pPr>
      <w:r w:rsidRPr="00F94F23">
        <w:rPr>
          <w:rFonts w:ascii="宋体" w:eastAsia="宋体" w:hAnsi="宋体" w:cs="华文楷体" w:hint="eastAsia"/>
          <w:kern w:val="0"/>
          <w:szCs w:val="28"/>
        </w:rPr>
        <w:t xml:space="preserve">参编单位： </w:t>
      </w:r>
      <w:r w:rsidR="00E6644C" w:rsidRPr="00F94F23">
        <w:rPr>
          <w:rFonts w:ascii="宋体" w:eastAsia="宋体" w:hAnsi="宋体" w:cs="华文楷体" w:hint="eastAsia"/>
          <w:kern w:val="0"/>
          <w:szCs w:val="28"/>
        </w:rPr>
        <w:t>中煤科工集团武汉设计研究院有限公司</w:t>
      </w:r>
    </w:p>
    <w:p w:rsidR="00E6644C" w:rsidRPr="00F94F23" w:rsidRDefault="00E6644C" w:rsidP="00CD7478">
      <w:pPr>
        <w:spacing w:line="560" w:lineRule="exact"/>
        <w:ind w:firstLineChars="750" w:firstLine="2325"/>
        <w:rPr>
          <w:rFonts w:ascii="宋体" w:eastAsia="宋体" w:hAnsi="宋体" w:cs="华文楷体"/>
          <w:kern w:val="0"/>
          <w:szCs w:val="28"/>
        </w:rPr>
      </w:pPr>
      <w:r w:rsidRPr="00F94F23">
        <w:rPr>
          <w:rFonts w:ascii="宋体" w:eastAsia="宋体" w:hAnsi="宋体" w:cs="华文楷体" w:hint="eastAsia"/>
          <w:kern w:val="0"/>
          <w:szCs w:val="28"/>
        </w:rPr>
        <w:t>中煤科工集团南京设计研究院有限公司</w:t>
      </w:r>
    </w:p>
    <w:p w:rsidR="00CD7478" w:rsidRPr="00F94F23" w:rsidRDefault="00CD7478" w:rsidP="00CD7478">
      <w:pPr>
        <w:spacing w:line="560" w:lineRule="exact"/>
        <w:ind w:firstLineChars="750" w:firstLine="2325"/>
        <w:rPr>
          <w:rFonts w:ascii="宋体" w:eastAsia="宋体" w:hAnsi="宋体" w:cs="华文楷体"/>
          <w:kern w:val="0"/>
          <w:szCs w:val="28"/>
        </w:rPr>
      </w:pPr>
      <w:r w:rsidRPr="00F94F23">
        <w:rPr>
          <w:rFonts w:ascii="宋体" w:eastAsia="宋体" w:hAnsi="宋体" w:cs="华文楷体" w:hint="eastAsia"/>
          <w:kern w:val="0"/>
          <w:szCs w:val="28"/>
        </w:rPr>
        <w:t>中煤科工集团常州研究院有限公司</w:t>
      </w:r>
    </w:p>
    <w:p w:rsidR="00E6644C" w:rsidRPr="00F94F23" w:rsidRDefault="00E6644C" w:rsidP="00CD7478">
      <w:pPr>
        <w:spacing w:line="560" w:lineRule="exact"/>
        <w:ind w:firstLineChars="750" w:firstLine="2325"/>
        <w:rPr>
          <w:rFonts w:ascii="宋体" w:eastAsia="宋体" w:hAnsi="宋体" w:cs="华文楷体"/>
          <w:kern w:val="0"/>
          <w:szCs w:val="28"/>
        </w:rPr>
      </w:pPr>
      <w:r w:rsidRPr="00F94F23">
        <w:rPr>
          <w:rFonts w:ascii="宋体" w:eastAsia="宋体" w:hAnsi="宋体" w:cs="华文楷体" w:hint="eastAsia"/>
          <w:kern w:val="0"/>
          <w:szCs w:val="28"/>
        </w:rPr>
        <w:t>中煤科工集团重庆设计研究院有限公司</w:t>
      </w:r>
    </w:p>
    <w:p w:rsidR="00E6644C" w:rsidRPr="00F94F23" w:rsidRDefault="00E6644C" w:rsidP="00CD7478">
      <w:pPr>
        <w:spacing w:line="560" w:lineRule="exact"/>
        <w:ind w:firstLineChars="750" w:firstLine="2325"/>
        <w:rPr>
          <w:rFonts w:ascii="宋体" w:eastAsia="宋体" w:hAnsi="宋体" w:cs="华文楷体"/>
          <w:kern w:val="0"/>
          <w:szCs w:val="28"/>
        </w:rPr>
      </w:pPr>
      <w:r w:rsidRPr="00F94F23">
        <w:rPr>
          <w:rFonts w:ascii="宋体" w:eastAsia="宋体" w:hAnsi="宋体" w:cs="华文楷体" w:hint="eastAsia"/>
          <w:kern w:val="0"/>
          <w:szCs w:val="28"/>
        </w:rPr>
        <w:t>中煤西安设计工程有限责任公司</w:t>
      </w:r>
    </w:p>
    <w:p w:rsidR="00E6644C" w:rsidRPr="00F94F23" w:rsidRDefault="00E6644C" w:rsidP="00CD7478">
      <w:pPr>
        <w:spacing w:line="560" w:lineRule="exact"/>
        <w:ind w:firstLineChars="750" w:firstLine="2325"/>
        <w:rPr>
          <w:rFonts w:ascii="宋体" w:eastAsia="宋体" w:hAnsi="宋体" w:cs="华文楷体"/>
          <w:kern w:val="0"/>
          <w:szCs w:val="28"/>
        </w:rPr>
      </w:pPr>
      <w:r w:rsidRPr="00F94F23">
        <w:rPr>
          <w:rFonts w:ascii="宋体" w:eastAsia="宋体" w:hAnsi="宋体" w:cs="华文楷体" w:hint="eastAsia"/>
          <w:kern w:val="0"/>
          <w:szCs w:val="28"/>
        </w:rPr>
        <w:lastRenderedPageBreak/>
        <w:t>中煤邯郸设计工程有限责任公司</w:t>
      </w:r>
    </w:p>
    <w:p w:rsidR="00E6644C" w:rsidRPr="00F94F23" w:rsidRDefault="00E6644C" w:rsidP="00CD7478">
      <w:pPr>
        <w:spacing w:line="560" w:lineRule="exact"/>
        <w:ind w:firstLineChars="777" w:firstLine="2409"/>
        <w:rPr>
          <w:rFonts w:ascii="宋体" w:eastAsia="宋体" w:hAnsi="宋体" w:cs="华文楷体"/>
          <w:kern w:val="0"/>
          <w:szCs w:val="28"/>
        </w:rPr>
      </w:pPr>
      <w:r w:rsidRPr="00F94F23">
        <w:rPr>
          <w:rFonts w:ascii="宋体" w:eastAsia="宋体" w:hAnsi="宋体" w:cs="华文楷体" w:hint="eastAsia"/>
          <w:kern w:val="0"/>
          <w:szCs w:val="28"/>
        </w:rPr>
        <w:t>煤炭工业太原设计研究院</w:t>
      </w:r>
    </w:p>
    <w:p w:rsidR="00E6644C" w:rsidRPr="00F94F23" w:rsidRDefault="00E6644C" w:rsidP="00CD7478">
      <w:pPr>
        <w:spacing w:line="560" w:lineRule="exact"/>
        <w:ind w:firstLineChars="777" w:firstLine="2409"/>
        <w:rPr>
          <w:rFonts w:ascii="宋体" w:eastAsia="宋体" w:hAnsi="宋体" w:cs="华文楷体"/>
          <w:kern w:val="0"/>
          <w:szCs w:val="28"/>
        </w:rPr>
      </w:pPr>
      <w:r w:rsidRPr="00F94F23">
        <w:rPr>
          <w:rFonts w:ascii="宋体" w:eastAsia="宋体" w:hAnsi="宋体" w:cs="华文楷体" w:hint="eastAsia"/>
          <w:kern w:val="0"/>
          <w:szCs w:val="28"/>
        </w:rPr>
        <w:t>煤炭工业济南设计研究院有限公司</w:t>
      </w:r>
    </w:p>
    <w:p w:rsidR="00E6644C" w:rsidRPr="00F94F23" w:rsidRDefault="00E6644C" w:rsidP="00CD7478">
      <w:pPr>
        <w:spacing w:line="560" w:lineRule="exact"/>
        <w:ind w:firstLineChars="777" w:firstLine="2409"/>
        <w:rPr>
          <w:rFonts w:ascii="宋体" w:eastAsia="宋体" w:hAnsi="宋体" w:cs="华文楷体"/>
          <w:kern w:val="0"/>
          <w:szCs w:val="28"/>
        </w:rPr>
      </w:pPr>
      <w:r w:rsidRPr="00F94F23">
        <w:rPr>
          <w:rFonts w:ascii="宋体" w:eastAsia="宋体" w:hAnsi="宋体" w:cs="华文楷体" w:hint="eastAsia"/>
          <w:kern w:val="0"/>
          <w:szCs w:val="28"/>
        </w:rPr>
        <w:t>大地工程开发（集团）有限公司</w:t>
      </w:r>
    </w:p>
    <w:p w:rsidR="00E6644C" w:rsidRPr="00F94F23" w:rsidRDefault="00E6644C" w:rsidP="00CD7478">
      <w:pPr>
        <w:spacing w:line="560" w:lineRule="exact"/>
        <w:ind w:firstLineChars="777" w:firstLine="2409"/>
        <w:rPr>
          <w:rFonts w:ascii="宋体" w:eastAsia="宋体" w:hAnsi="宋体" w:cs="华文楷体"/>
          <w:kern w:val="0"/>
          <w:szCs w:val="28"/>
        </w:rPr>
      </w:pPr>
      <w:r w:rsidRPr="00F94F23">
        <w:rPr>
          <w:rFonts w:ascii="宋体" w:eastAsia="宋体" w:hAnsi="宋体" w:cs="华文楷体" w:hint="eastAsia"/>
          <w:kern w:val="0"/>
          <w:szCs w:val="28"/>
        </w:rPr>
        <w:t>山西约翰芬</w:t>
      </w:r>
      <w:r w:rsidRPr="00F94F23">
        <w:rPr>
          <w:rFonts w:ascii="宋体" w:eastAsia="宋体" w:hAnsi="宋体" w:cs="华文楷体"/>
          <w:kern w:val="0"/>
          <w:szCs w:val="28"/>
        </w:rPr>
        <w:t>雷</w:t>
      </w:r>
      <w:r w:rsidRPr="00F94F23">
        <w:rPr>
          <w:rFonts w:ascii="宋体" w:eastAsia="宋体" w:hAnsi="宋体" w:cs="华文楷体" w:hint="eastAsia"/>
          <w:kern w:val="0"/>
          <w:szCs w:val="28"/>
        </w:rPr>
        <w:t>华能</w:t>
      </w:r>
      <w:r w:rsidRPr="00F94F23">
        <w:rPr>
          <w:rFonts w:ascii="宋体" w:eastAsia="宋体" w:hAnsi="宋体" w:cs="华文楷体"/>
          <w:kern w:val="0"/>
          <w:szCs w:val="28"/>
        </w:rPr>
        <w:t>设计工程有限公司</w:t>
      </w:r>
    </w:p>
    <w:p w:rsidR="00E6644C" w:rsidRPr="00F94F23" w:rsidRDefault="00E6644C" w:rsidP="00CD7478">
      <w:pPr>
        <w:spacing w:line="560" w:lineRule="exact"/>
        <w:ind w:firstLineChars="777" w:firstLine="2409"/>
        <w:rPr>
          <w:rFonts w:ascii="宋体" w:eastAsia="宋体" w:hAnsi="宋体" w:cs="华文楷体"/>
          <w:kern w:val="0"/>
          <w:szCs w:val="28"/>
        </w:rPr>
      </w:pPr>
      <w:r w:rsidRPr="00F94F23">
        <w:rPr>
          <w:rFonts w:ascii="宋体" w:eastAsia="宋体" w:hAnsi="宋体" w:cs="华文楷体" w:hint="eastAsia"/>
          <w:kern w:val="0"/>
          <w:szCs w:val="28"/>
        </w:rPr>
        <w:t>中国矿业大学</w:t>
      </w:r>
    </w:p>
    <w:p w:rsidR="009E498A" w:rsidRPr="00F94F23" w:rsidRDefault="00E6644C" w:rsidP="00CD7478">
      <w:pPr>
        <w:spacing w:line="560" w:lineRule="exact"/>
        <w:ind w:firstLineChars="777" w:firstLine="2409"/>
        <w:rPr>
          <w:rFonts w:ascii="宋体" w:eastAsia="宋体" w:hAnsi="宋体" w:cs="华文楷体"/>
          <w:kern w:val="0"/>
          <w:szCs w:val="28"/>
        </w:rPr>
      </w:pPr>
      <w:r w:rsidRPr="00F94F23">
        <w:rPr>
          <w:rFonts w:ascii="宋体" w:eastAsia="宋体" w:hAnsi="宋体" w:cs="华文楷体" w:hint="eastAsia"/>
          <w:kern w:val="0"/>
          <w:szCs w:val="28"/>
        </w:rPr>
        <w:t>中国矿业大学（北京）</w:t>
      </w:r>
    </w:p>
    <w:p w:rsidR="009E498A" w:rsidRPr="00F94F23" w:rsidRDefault="009E498A" w:rsidP="007264B8">
      <w:pPr>
        <w:spacing w:line="560" w:lineRule="exact"/>
        <w:ind w:firstLineChars="200" w:firstLine="620"/>
        <w:rPr>
          <w:rFonts w:ascii="宋体" w:eastAsia="宋体" w:hAnsi="宋体" w:cs="华文楷体"/>
          <w:kern w:val="0"/>
          <w:szCs w:val="28"/>
        </w:rPr>
      </w:pPr>
      <w:r w:rsidRPr="00F94F23">
        <w:rPr>
          <w:rFonts w:ascii="宋体" w:eastAsia="宋体" w:hAnsi="宋体" w:cs="华文楷体" w:hint="eastAsia"/>
          <w:kern w:val="0"/>
          <w:szCs w:val="28"/>
        </w:rPr>
        <w:t>主要起草人：</w:t>
      </w:r>
    </w:p>
    <w:p w:rsidR="009E498A" w:rsidRPr="00F94F23" w:rsidRDefault="009E498A" w:rsidP="007264B8">
      <w:pPr>
        <w:spacing w:line="560" w:lineRule="exact"/>
        <w:ind w:firstLineChars="200" w:firstLine="620"/>
        <w:rPr>
          <w:rFonts w:ascii="宋体" w:eastAsia="宋体" w:hAnsi="宋体" w:cs="华文楷体"/>
          <w:kern w:val="0"/>
          <w:szCs w:val="28"/>
        </w:rPr>
      </w:pPr>
      <w:r w:rsidRPr="00F94F23">
        <w:rPr>
          <w:rFonts w:ascii="宋体" w:eastAsia="宋体" w:hAnsi="宋体" w:cs="华文楷体" w:hint="eastAsia"/>
          <w:kern w:val="0"/>
          <w:szCs w:val="28"/>
        </w:rPr>
        <w:t>主要审查人员：</w:t>
      </w:r>
    </w:p>
    <w:p w:rsidR="009E498A" w:rsidRPr="00F94F23" w:rsidRDefault="009E498A">
      <w:pPr>
        <w:spacing w:line="560" w:lineRule="exact"/>
        <w:ind w:firstLine="555"/>
        <w:rPr>
          <w:rFonts w:ascii="华文楷体" w:eastAsia="华文楷体" w:hAnsi="华文楷体" w:cs="宋体"/>
          <w:kern w:val="0"/>
          <w:szCs w:val="28"/>
        </w:rPr>
        <w:sectPr w:rsidR="009E498A" w:rsidRPr="00F94F23" w:rsidSect="00C81256">
          <w:footerReference w:type="default" r:id="rId10"/>
          <w:pgSz w:w="11906" w:h="16838"/>
          <w:pgMar w:top="1276" w:right="1418" w:bottom="1276" w:left="1588" w:header="851" w:footer="992" w:gutter="0"/>
          <w:pgNumType w:start="1"/>
          <w:cols w:space="720"/>
          <w:docGrid w:type="linesAndChars" w:linePitch="498" w:charSpace="6150"/>
        </w:sectPr>
      </w:pPr>
    </w:p>
    <w:p w:rsidR="009E498A" w:rsidRPr="00F94F23" w:rsidRDefault="009E498A">
      <w:pPr>
        <w:spacing w:line="560" w:lineRule="exact"/>
        <w:ind w:firstLine="555"/>
        <w:jc w:val="center"/>
        <w:rPr>
          <w:rFonts w:ascii="Times New Roman" w:eastAsia="宋体" w:hAnsi="Times New Roman"/>
          <w:sz w:val="32"/>
          <w:szCs w:val="32"/>
        </w:rPr>
      </w:pPr>
      <w:bookmarkStart w:id="16" w:name="_Toc338670518"/>
      <w:r w:rsidRPr="00F94F23">
        <w:rPr>
          <w:rFonts w:ascii="Times New Roman" w:eastAsia="宋体" w:hAnsi="Times New Roman" w:hint="eastAsia"/>
          <w:sz w:val="32"/>
          <w:szCs w:val="32"/>
        </w:rPr>
        <w:lastRenderedPageBreak/>
        <w:t>目次</w:t>
      </w:r>
      <w:bookmarkEnd w:id="16"/>
    </w:p>
    <w:p w:rsidR="00A0439C" w:rsidRPr="00F94F23" w:rsidRDefault="00A0439C">
      <w:pPr>
        <w:spacing w:line="560" w:lineRule="exact"/>
        <w:ind w:firstLine="555"/>
        <w:jc w:val="center"/>
        <w:rPr>
          <w:rFonts w:ascii="Times New Roman" w:eastAsia="宋体" w:hAnsi="Times New Roman"/>
          <w:sz w:val="32"/>
          <w:szCs w:val="32"/>
        </w:rPr>
      </w:pPr>
    </w:p>
    <w:p w:rsidR="00742075" w:rsidRDefault="00FE6221">
      <w:pPr>
        <w:pStyle w:val="10"/>
        <w:tabs>
          <w:tab w:val="right" w:leader="dot" w:pos="8890"/>
        </w:tabs>
        <w:rPr>
          <w:rFonts w:asciiTheme="minorHAnsi" w:eastAsiaTheme="minorEastAsia" w:hAnsiTheme="minorHAnsi" w:cstheme="minorBidi"/>
          <w:noProof/>
          <w:sz w:val="21"/>
          <w:szCs w:val="22"/>
        </w:rPr>
      </w:pPr>
      <w:r w:rsidRPr="00FE6221">
        <w:rPr>
          <w:rFonts w:ascii="仿宋_GB2312" w:eastAsia="仿宋_GB2312" w:hAnsi="等线"/>
          <w:b/>
          <w:bCs/>
          <w:szCs w:val="28"/>
        </w:rPr>
        <w:fldChar w:fldCharType="begin"/>
      </w:r>
      <w:r w:rsidR="00862D26" w:rsidRPr="00F94F23">
        <w:rPr>
          <w:rFonts w:ascii="仿宋_GB2312" w:eastAsia="仿宋_GB2312" w:hAnsi="等线"/>
          <w:b/>
          <w:bCs/>
          <w:szCs w:val="28"/>
        </w:rPr>
        <w:instrText xml:space="preserve"> TOC \o "1-2" \u </w:instrText>
      </w:r>
      <w:r w:rsidRPr="00FE6221">
        <w:rPr>
          <w:rFonts w:ascii="仿宋_GB2312" w:eastAsia="仿宋_GB2312" w:hAnsi="等线"/>
          <w:b/>
          <w:bCs/>
          <w:szCs w:val="28"/>
        </w:rPr>
        <w:fldChar w:fldCharType="separate"/>
      </w:r>
      <w:r w:rsidR="00742075">
        <w:rPr>
          <w:noProof/>
        </w:rPr>
        <w:t>前言</w:t>
      </w:r>
      <w:r w:rsidR="00742075">
        <w:rPr>
          <w:noProof/>
        </w:rPr>
        <w:tab/>
      </w:r>
      <w:r>
        <w:rPr>
          <w:noProof/>
        </w:rPr>
        <w:fldChar w:fldCharType="begin"/>
      </w:r>
      <w:r w:rsidR="00742075">
        <w:rPr>
          <w:noProof/>
        </w:rPr>
        <w:instrText xml:space="preserve"> PAGEREF _Toc472523370 \h </w:instrText>
      </w:r>
      <w:r>
        <w:rPr>
          <w:noProof/>
        </w:rPr>
      </w:r>
      <w:r>
        <w:rPr>
          <w:noProof/>
        </w:rPr>
        <w:fldChar w:fldCharType="separate"/>
      </w:r>
      <w:r w:rsidR="00742075">
        <w:rPr>
          <w:noProof/>
        </w:rPr>
        <w:t>1</w:t>
      </w:r>
      <w:r>
        <w:rPr>
          <w:noProof/>
        </w:rPr>
        <w:fldChar w:fldCharType="end"/>
      </w:r>
    </w:p>
    <w:p w:rsidR="00742075" w:rsidRDefault="00742075">
      <w:pPr>
        <w:pStyle w:val="10"/>
        <w:tabs>
          <w:tab w:val="right" w:leader="dot" w:pos="8890"/>
        </w:tabs>
        <w:rPr>
          <w:rFonts w:asciiTheme="minorHAnsi" w:eastAsiaTheme="minorEastAsia" w:hAnsiTheme="minorHAnsi" w:cstheme="minorBidi"/>
          <w:noProof/>
          <w:sz w:val="21"/>
          <w:szCs w:val="22"/>
        </w:rPr>
      </w:pPr>
      <w:r>
        <w:rPr>
          <w:noProof/>
        </w:rPr>
        <w:t xml:space="preserve">1  </w:t>
      </w:r>
      <w:r>
        <w:rPr>
          <w:noProof/>
        </w:rPr>
        <w:t>总则</w:t>
      </w:r>
      <w:r>
        <w:rPr>
          <w:noProof/>
        </w:rPr>
        <w:tab/>
      </w:r>
      <w:r w:rsidR="00FE6221">
        <w:rPr>
          <w:noProof/>
        </w:rPr>
        <w:fldChar w:fldCharType="begin"/>
      </w:r>
      <w:r>
        <w:rPr>
          <w:noProof/>
        </w:rPr>
        <w:instrText xml:space="preserve"> PAGEREF _Toc472523371 \h </w:instrText>
      </w:r>
      <w:r w:rsidR="00FE6221">
        <w:rPr>
          <w:noProof/>
        </w:rPr>
      </w:r>
      <w:r w:rsidR="00FE6221">
        <w:rPr>
          <w:noProof/>
        </w:rPr>
        <w:fldChar w:fldCharType="separate"/>
      </w:r>
      <w:r>
        <w:rPr>
          <w:noProof/>
        </w:rPr>
        <w:t>3</w:t>
      </w:r>
      <w:r w:rsidR="00FE6221">
        <w:rPr>
          <w:noProof/>
        </w:rPr>
        <w:fldChar w:fldCharType="end"/>
      </w:r>
    </w:p>
    <w:p w:rsidR="00742075" w:rsidRDefault="00742075">
      <w:pPr>
        <w:pStyle w:val="10"/>
        <w:tabs>
          <w:tab w:val="right" w:leader="dot" w:pos="8890"/>
        </w:tabs>
        <w:rPr>
          <w:rFonts w:asciiTheme="minorHAnsi" w:eastAsiaTheme="minorEastAsia" w:hAnsiTheme="minorHAnsi" w:cstheme="minorBidi"/>
          <w:noProof/>
          <w:sz w:val="21"/>
          <w:szCs w:val="22"/>
        </w:rPr>
      </w:pPr>
      <w:r>
        <w:rPr>
          <w:noProof/>
        </w:rPr>
        <w:t xml:space="preserve">2  </w:t>
      </w:r>
      <w:r>
        <w:rPr>
          <w:noProof/>
        </w:rPr>
        <w:t>术语</w:t>
      </w:r>
      <w:r>
        <w:rPr>
          <w:noProof/>
        </w:rPr>
        <w:tab/>
      </w:r>
      <w:r w:rsidR="00FE6221">
        <w:rPr>
          <w:noProof/>
        </w:rPr>
        <w:fldChar w:fldCharType="begin"/>
      </w:r>
      <w:r>
        <w:rPr>
          <w:noProof/>
        </w:rPr>
        <w:instrText xml:space="preserve"> PAGEREF _Toc472523372 \h </w:instrText>
      </w:r>
      <w:r w:rsidR="00FE6221">
        <w:rPr>
          <w:noProof/>
        </w:rPr>
      </w:r>
      <w:r w:rsidR="00FE6221">
        <w:rPr>
          <w:noProof/>
        </w:rPr>
        <w:fldChar w:fldCharType="separate"/>
      </w:r>
      <w:r>
        <w:rPr>
          <w:noProof/>
        </w:rPr>
        <w:t>4</w:t>
      </w:r>
      <w:r w:rsidR="00FE6221">
        <w:rPr>
          <w:noProof/>
        </w:rPr>
        <w:fldChar w:fldCharType="end"/>
      </w:r>
    </w:p>
    <w:p w:rsidR="00742075" w:rsidRDefault="00742075">
      <w:pPr>
        <w:pStyle w:val="10"/>
        <w:tabs>
          <w:tab w:val="right" w:leader="dot" w:pos="8890"/>
        </w:tabs>
        <w:rPr>
          <w:rFonts w:asciiTheme="minorHAnsi" w:eastAsiaTheme="minorEastAsia" w:hAnsiTheme="minorHAnsi" w:cstheme="minorBidi"/>
          <w:noProof/>
          <w:sz w:val="21"/>
          <w:szCs w:val="22"/>
        </w:rPr>
      </w:pPr>
      <w:r>
        <w:rPr>
          <w:noProof/>
        </w:rPr>
        <w:t xml:space="preserve">3 </w:t>
      </w:r>
      <w:r>
        <w:rPr>
          <w:noProof/>
        </w:rPr>
        <w:t>基本要求</w:t>
      </w:r>
      <w:r>
        <w:rPr>
          <w:noProof/>
        </w:rPr>
        <w:tab/>
      </w:r>
      <w:r w:rsidR="00FE6221">
        <w:rPr>
          <w:noProof/>
        </w:rPr>
        <w:fldChar w:fldCharType="begin"/>
      </w:r>
      <w:r>
        <w:rPr>
          <w:noProof/>
        </w:rPr>
        <w:instrText xml:space="preserve"> PAGEREF _Toc472523373 \h </w:instrText>
      </w:r>
      <w:r w:rsidR="00FE6221">
        <w:rPr>
          <w:noProof/>
        </w:rPr>
      </w:r>
      <w:r w:rsidR="00FE6221">
        <w:rPr>
          <w:noProof/>
        </w:rPr>
        <w:fldChar w:fldCharType="separate"/>
      </w:r>
      <w:r>
        <w:rPr>
          <w:noProof/>
        </w:rPr>
        <w:t>5</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4  </w:t>
      </w:r>
      <w:r>
        <w:rPr>
          <w:noProof/>
        </w:rPr>
        <w:t>信息基础设施</w:t>
      </w:r>
      <w:r>
        <w:rPr>
          <w:noProof/>
        </w:rPr>
        <w:tab/>
      </w:r>
      <w:r w:rsidR="00FE6221">
        <w:rPr>
          <w:noProof/>
        </w:rPr>
        <w:fldChar w:fldCharType="begin"/>
      </w:r>
      <w:r>
        <w:rPr>
          <w:noProof/>
        </w:rPr>
        <w:instrText xml:space="preserve"> PAGEREF _Toc472523374 \h </w:instrText>
      </w:r>
      <w:r w:rsidR="00FE6221">
        <w:rPr>
          <w:noProof/>
        </w:rPr>
      </w:r>
      <w:r w:rsidR="00FE6221">
        <w:rPr>
          <w:noProof/>
        </w:rPr>
        <w:fldChar w:fldCharType="separate"/>
      </w:r>
      <w:r>
        <w:rPr>
          <w:noProof/>
        </w:rPr>
        <w:t>6</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4.1 </w:t>
      </w:r>
      <w:r>
        <w:rPr>
          <w:noProof/>
        </w:rPr>
        <w:t>总体架构</w:t>
      </w:r>
      <w:r>
        <w:rPr>
          <w:noProof/>
        </w:rPr>
        <w:tab/>
      </w:r>
      <w:r w:rsidR="00FE6221">
        <w:rPr>
          <w:noProof/>
        </w:rPr>
        <w:fldChar w:fldCharType="begin"/>
      </w:r>
      <w:r>
        <w:rPr>
          <w:noProof/>
        </w:rPr>
        <w:instrText xml:space="preserve"> PAGEREF _Toc472523375 \h </w:instrText>
      </w:r>
      <w:r w:rsidR="00FE6221">
        <w:rPr>
          <w:noProof/>
        </w:rPr>
      </w:r>
      <w:r w:rsidR="00FE6221">
        <w:rPr>
          <w:noProof/>
        </w:rPr>
        <w:fldChar w:fldCharType="separate"/>
      </w:r>
      <w:r>
        <w:rPr>
          <w:noProof/>
        </w:rPr>
        <w:t>6</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4.2 </w:t>
      </w:r>
      <w:r>
        <w:rPr>
          <w:noProof/>
        </w:rPr>
        <w:t>传输网络</w:t>
      </w:r>
      <w:r>
        <w:rPr>
          <w:noProof/>
        </w:rPr>
        <w:tab/>
      </w:r>
      <w:r w:rsidR="00FE6221">
        <w:rPr>
          <w:noProof/>
        </w:rPr>
        <w:fldChar w:fldCharType="begin"/>
      </w:r>
      <w:r>
        <w:rPr>
          <w:noProof/>
        </w:rPr>
        <w:instrText xml:space="preserve"> PAGEREF _Toc472523376 \h </w:instrText>
      </w:r>
      <w:r w:rsidR="00FE6221">
        <w:rPr>
          <w:noProof/>
        </w:rPr>
      </w:r>
      <w:r w:rsidR="00FE6221">
        <w:rPr>
          <w:noProof/>
        </w:rPr>
        <w:fldChar w:fldCharType="separate"/>
      </w:r>
      <w:r>
        <w:rPr>
          <w:noProof/>
        </w:rPr>
        <w:t>6</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4.3 </w:t>
      </w:r>
      <w:r>
        <w:rPr>
          <w:noProof/>
        </w:rPr>
        <w:t>平台硬件</w:t>
      </w:r>
      <w:r>
        <w:rPr>
          <w:noProof/>
        </w:rPr>
        <w:tab/>
      </w:r>
      <w:r w:rsidR="00FE6221">
        <w:rPr>
          <w:noProof/>
        </w:rPr>
        <w:fldChar w:fldCharType="begin"/>
      </w:r>
      <w:r>
        <w:rPr>
          <w:noProof/>
        </w:rPr>
        <w:instrText xml:space="preserve"> PAGEREF _Toc472523377 \h </w:instrText>
      </w:r>
      <w:r w:rsidR="00FE6221">
        <w:rPr>
          <w:noProof/>
        </w:rPr>
      </w:r>
      <w:r w:rsidR="00FE6221">
        <w:rPr>
          <w:noProof/>
        </w:rPr>
        <w:fldChar w:fldCharType="separate"/>
      </w:r>
      <w:r>
        <w:rPr>
          <w:noProof/>
        </w:rPr>
        <w:t>7</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4.4 </w:t>
      </w:r>
      <w:r>
        <w:rPr>
          <w:noProof/>
        </w:rPr>
        <w:t>平台软件</w:t>
      </w:r>
      <w:r>
        <w:rPr>
          <w:noProof/>
        </w:rPr>
        <w:tab/>
      </w:r>
      <w:r w:rsidR="00FE6221">
        <w:rPr>
          <w:noProof/>
        </w:rPr>
        <w:fldChar w:fldCharType="begin"/>
      </w:r>
      <w:r>
        <w:rPr>
          <w:noProof/>
        </w:rPr>
        <w:instrText xml:space="preserve"> PAGEREF _Toc472523378 \h </w:instrText>
      </w:r>
      <w:r w:rsidR="00FE6221">
        <w:rPr>
          <w:noProof/>
        </w:rPr>
      </w:r>
      <w:r w:rsidR="00FE6221">
        <w:rPr>
          <w:noProof/>
        </w:rPr>
        <w:fldChar w:fldCharType="separate"/>
      </w:r>
      <w:r>
        <w:rPr>
          <w:noProof/>
        </w:rPr>
        <w:t>9</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4.5 </w:t>
      </w:r>
      <w:r>
        <w:rPr>
          <w:noProof/>
        </w:rPr>
        <w:t>数据中心</w:t>
      </w:r>
      <w:r>
        <w:rPr>
          <w:noProof/>
        </w:rPr>
        <w:tab/>
      </w:r>
      <w:r w:rsidR="00FE6221">
        <w:rPr>
          <w:noProof/>
        </w:rPr>
        <w:fldChar w:fldCharType="begin"/>
      </w:r>
      <w:r>
        <w:rPr>
          <w:noProof/>
        </w:rPr>
        <w:instrText xml:space="preserve"> PAGEREF _Toc472523379 \h </w:instrText>
      </w:r>
      <w:r w:rsidR="00FE6221">
        <w:rPr>
          <w:noProof/>
        </w:rPr>
      </w:r>
      <w:r w:rsidR="00FE6221">
        <w:rPr>
          <w:noProof/>
        </w:rPr>
        <w:fldChar w:fldCharType="separate"/>
      </w:r>
      <w:r>
        <w:rPr>
          <w:noProof/>
        </w:rPr>
        <w:t>10</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4.6 </w:t>
      </w:r>
      <w:r>
        <w:rPr>
          <w:noProof/>
        </w:rPr>
        <w:t>调度监控中心</w:t>
      </w:r>
      <w:r>
        <w:rPr>
          <w:noProof/>
        </w:rPr>
        <w:tab/>
      </w:r>
      <w:r w:rsidR="00FE6221">
        <w:rPr>
          <w:noProof/>
        </w:rPr>
        <w:fldChar w:fldCharType="begin"/>
      </w:r>
      <w:r>
        <w:rPr>
          <w:noProof/>
        </w:rPr>
        <w:instrText xml:space="preserve"> PAGEREF _Toc472523380 \h </w:instrText>
      </w:r>
      <w:r w:rsidR="00FE6221">
        <w:rPr>
          <w:noProof/>
        </w:rPr>
      </w:r>
      <w:r w:rsidR="00FE6221">
        <w:rPr>
          <w:noProof/>
        </w:rPr>
        <w:fldChar w:fldCharType="separate"/>
      </w:r>
      <w:r>
        <w:rPr>
          <w:noProof/>
        </w:rPr>
        <w:t>10</w:t>
      </w:r>
      <w:r w:rsidR="00FE6221">
        <w:rPr>
          <w:noProof/>
        </w:rPr>
        <w:fldChar w:fldCharType="end"/>
      </w:r>
    </w:p>
    <w:p w:rsidR="00742075" w:rsidRDefault="00742075">
      <w:pPr>
        <w:pStyle w:val="10"/>
        <w:tabs>
          <w:tab w:val="right" w:leader="dot" w:pos="8890"/>
        </w:tabs>
        <w:rPr>
          <w:rFonts w:asciiTheme="minorHAnsi" w:eastAsiaTheme="minorEastAsia" w:hAnsiTheme="minorHAnsi" w:cstheme="minorBidi"/>
          <w:noProof/>
          <w:sz w:val="21"/>
          <w:szCs w:val="22"/>
        </w:rPr>
      </w:pPr>
      <w:r>
        <w:rPr>
          <w:noProof/>
        </w:rPr>
        <w:t xml:space="preserve">5  </w:t>
      </w:r>
      <w:r>
        <w:rPr>
          <w:noProof/>
        </w:rPr>
        <w:t>矿井生产系统</w:t>
      </w:r>
      <w:r>
        <w:rPr>
          <w:noProof/>
        </w:rPr>
        <w:tab/>
      </w:r>
      <w:r w:rsidR="00FE6221">
        <w:rPr>
          <w:noProof/>
        </w:rPr>
        <w:fldChar w:fldCharType="begin"/>
      </w:r>
      <w:r>
        <w:rPr>
          <w:noProof/>
        </w:rPr>
        <w:instrText xml:space="preserve"> PAGEREF _Toc472523381 \h </w:instrText>
      </w:r>
      <w:r w:rsidR="00FE6221">
        <w:rPr>
          <w:noProof/>
        </w:rPr>
      </w:r>
      <w:r w:rsidR="00FE6221">
        <w:rPr>
          <w:noProof/>
        </w:rPr>
        <w:fldChar w:fldCharType="separate"/>
      </w:r>
      <w:r>
        <w:rPr>
          <w:noProof/>
        </w:rPr>
        <w:t>12</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5.1  </w:t>
      </w:r>
      <w:r>
        <w:rPr>
          <w:noProof/>
        </w:rPr>
        <w:t>一般规定</w:t>
      </w:r>
      <w:r>
        <w:rPr>
          <w:noProof/>
        </w:rPr>
        <w:tab/>
      </w:r>
      <w:r w:rsidR="00FE6221">
        <w:rPr>
          <w:noProof/>
        </w:rPr>
        <w:fldChar w:fldCharType="begin"/>
      </w:r>
      <w:r>
        <w:rPr>
          <w:noProof/>
        </w:rPr>
        <w:instrText xml:space="preserve"> PAGEREF _Toc472523382 \h </w:instrText>
      </w:r>
      <w:r w:rsidR="00FE6221">
        <w:rPr>
          <w:noProof/>
        </w:rPr>
      </w:r>
      <w:r w:rsidR="00FE6221">
        <w:rPr>
          <w:noProof/>
        </w:rPr>
        <w:fldChar w:fldCharType="separate"/>
      </w:r>
      <w:r>
        <w:rPr>
          <w:noProof/>
        </w:rPr>
        <w:t>12</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5.2  </w:t>
      </w:r>
      <w:r>
        <w:rPr>
          <w:noProof/>
        </w:rPr>
        <w:t>采、掘工作面系统</w:t>
      </w:r>
      <w:r>
        <w:rPr>
          <w:noProof/>
        </w:rPr>
        <w:tab/>
      </w:r>
      <w:r w:rsidR="00FE6221">
        <w:rPr>
          <w:noProof/>
        </w:rPr>
        <w:fldChar w:fldCharType="begin"/>
      </w:r>
      <w:r>
        <w:rPr>
          <w:noProof/>
        </w:rPr>
        <w:instrText xml:space="preserve"> PAGEREF _Toc472523383 \h </w:instrText>
      </w:r>
      <w:r w:rsidR="00FE6221">
        <w:rPr>
          <w:noProof/>
        </w:rPr>
      </w:r>
      <w:r w:rsidR="00FE6221">
        <w:rPr>
          <w:noProof/>
        </w:rPr>
        <w:fldChar w:fldCharType="separate"/>
      </w:r>
      <w:r>
        <w:rPr>
          <w:noProof/>
        </w:rPr>
        <w:t>12</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5.3  </w:t>
      </w:r>
      <w:r>
        <w:rPr>
          <w:noProof/>
        </w:rPr>
        <w:t>通风及安全系统</w:t>
      </w:r>
      <w:r>
        <w:rPr>
          <w:noProof/>
        </w:rPr>
        <w:tab/>
      </w:r>
      <w:r w:rsidR="00FE6221">
        <w:rPr>
          <w:noProof/>
        </w:rPr>
        <w:fldChar w:fldCharType="begin"/>
      </w:r>
      <w:r>
        <w:rPr>
          <w:noProof/>
        </w:rPr>
        <w:instrText xml:space="preserve"> PAGEREF _Toc472523384 \h </w:instrText>
      </w:r>
      <w:r w:rsidR="00FE6221">
        <w:rPr>
          <w:noProof/>
        </w:rPr>
      </w:r>
      <w:r w:rsidR="00FE6221">
        <w:rPr>
          <w:noProof/>
        </w:rPr>
        <w:fldChar w:fldCharType="separate"/>
      </w:r>
      <w:r>
        <w:rPr>
          <w:noProof/>
        </w:rPr>
        <w:t>13</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5.4  </w:t>
      </w:r>
      <w:r>
        <w:rPr>
          <w:noProof/>
        </w:rPr>
        <w:t>运输系统</w:t>
      </w:r>
      <w:r>
        <w:rPr>
          <w:noProof/>
        </w:rPr>
        <w:tab/>
      </w:r>
      <w:r w:rsidR="00FE6221">
        <w:rPr>
          <w:noProof/>
        </w:rPr>
        <w:fldChar w:fldCharType="begin"/>
      </w:r>
      <w:r>
        <w:rPr>
          <w:noProof/>
        </w:rPr>
        <w:instrText xml:space="preserve"> PAGEREF _Toc472523385 \h </w:instrText>
      </w:r>
      <w:r w:rsidR="00FE6221">
        <w:rPr>
          <w:noProof/>
        </w:rPr>
      </w:r>
      <w:r w:rsidR="00FE6221">
        <w:rPr>
          <w:noProof/>
        </w:rPr>
        <w:fldChar w:fldCharType="separate"/>
      </w:r>
      <w:r>
        <w:rPr>
          <w:noProof/>
        </w:rPr>
        <w:t>15</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5.5  </w:t>
      </w:r>
      <w:r>
        <w:rPr>
          <w:noProof/>
        </w:rPr>
        <w:t>辅助生产系统</w:t>
      </w:r>
      <w:r>
        <w:rPr>
          <w:noProof/>
        </w:rPr>
        <w:tab/>
      </w:r>
      <w:r w:rsidR="00FE6221">
        <w:rPr>
          <w:noProof/>
        </w:rPr>
        <w:fldChar w:fldCharType="begin"/>
      </w:r>
      <w:r>
        <w:rPr>
          <w:noProof/>
        </w:rPr>
        <w:instrText xml:space="preserve"> PAGEREF _Toc472523386 \h </w:instrText>
      </w:r>
      <w:r w:rsidR="00FE6221">
        <w:rPr>
          <w:noProof/>
        </w:rPr>
      </w:r>
      <w:r w:rsidR="00FE6221">
        <w:rPr>
          <w:noProof/>
        </w:rPr>
        <w:fldChar w:fldCharType="separate"/>
      </w:r>
      <w:r>
        <w:rPr>
          <w:noProof/>
        </w:rPr>
        <w:t>16</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5.6  </w:t>
      </w:r>
      <w:r>
        <w:rPr>
          <w:noProof/>
        </w:rPr>
        <w:t>供配电系统</w:t>
      </w:r>
      <w:r>
        <w:rPr>
          <w:noProof/>
        </w:rPr>
        <w:tab/>
      </w:r>
      <w:r w:rsidR="00FE6221">
        <w:rPr>
          <w:noProof/>
        </w:rPr>
        <w:fldChar w:fldCharType="begin"/>
      </w:r>
      <w:r>
        <w:rPr>
          <w:noProof/>
        </w:rPr>
        <w:instrText xml:space="preserve"> PAGEREF _Toc472523387 \h </w:instrText>
      </w:r>
      <w:r w:rsidR="00FE6221">
        <w:rPr>
          <w:noProof/>
        </w:rPr>
      </w:r>
      <w:r w:rsidR="00FE6221">
        <w:rPr>
          <w:noProof/>
        </w:rPr>
        <w:fldChar w:fldCharType="separate"/>
      </w:r>
      <w:r>
        <w:rPr>
          <w:noProof/>
        </w:rPr>
        <w:t>18</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5.7  </w:t>
      </w:r>
      <w:r>
        <w:rPr>
          <w:noProof/>
        </w:rPr>
        <w:t>信息导引及发布系统</w:t>
      </w:r>
      <w:r>
        <w:rPr>
          <w:noProof/>
        </w:rPr>
        <w:tab/>
      </w:r>
      <w:r w:rsidR="00FE6221">
        <w:rPr>
          <w:noProof/>
        </w:rPr>
        <w:fldChar w:fldCharType="begin"/>
      </w:r>
      <w:r>
        <w:rPr>
          <w:noProof/>
        </w:rPr>
        <w:instrText xml:space="preserve"> PAGEREF _Toc472523388 \h </w:instrText>
      </w:r>
      <w:r w:rsidR="00FE6221">
        <w:rPr>
          <w:noProof/>
        </w:rPr>
      </w:r>
      <w:r w:rsidR="00FE6221">
        <w:rPr>
          <w:noProof/>
        </w:rPr>
        <w:fldChar w:fldCharType="separate"/>
      </w:r>
      <w:r>
        <w:rPr>
          <w:noProof/>
        </w:rPr>
        <w:t>19</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5.8  </w:t>
      </w:r>
      <w:r>
        <w:rPr>
          <w:noProof/>
        </w:rPr>
        <w:t>通信系统</w:t>
      </w:r>
      <w:r>
        <w:rPr>
          <w:noProof/>
        </w:rPr>
        <w:tab/>
      </w:r>
      <w:r w:rsidR="00FE6221">
        <w:rPr>
          <w:noProof/>
        </w:rPr>
        <w:fldChar w:fldCharType="begin"/>
      </w:r>
      <w:r>
        <w:rPr>
          <w:noProof/>
        </w:rPr>
        <w:instrText xml:space="preserve"> PAGEREF _Toc472523389 \h </w:instrText>
      </w:r>
      <w:r w:rsidR="00FE6221">
        <w:rPr>
          <w:noProof/>
        </w:rPr>
      </w:r>
      <w:r w:rsidR="00FE6221">
        <w:rPr>
          <w:noProof/>
        </w:rPr>
        <w:fldChar w:fldCharType="separate"/>
      </w:r>
      <w:r>
        <w:rPr>
          <w:noProof/>
        </w:rPr>
        <w:t>19</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5.9 </w:t>
      </w:r>
      <w:r>
        <w:rPr>
          <w:noProof/>
        </w:rPr>
        <w:t>环保系统</w:t>
      </w:r>
      <w:r>
        <w:rPr>
          <w:noProof/>
        </w:rPr>
        <w:tab/>
      </w:r>
      <w:r w:rsidR="00FE6221">
        <w:rPr>
          <w:noProof/>
        </w:rPr>
        <w:fldChar w:fldCharType="begin"/>
      </w:r>
      <w:r>
        <w:rPr>
          <w:noProof/>
        </w:rPr>
        <w:instrText xml:space="preserve"> PAGEREF _Toc472523390 \h </w:instrText>
      </w:r>
      <w:r w:rsidR="00FE6221">
        <w:rPr>
          <w:noProof/>
        </w:rPr>
      </w:r>
      <w:r w:rsidR="00FE6221">
        <w:rPr>
          <w:noProof/>
        </w:rPr>
        <w:fldChar w:fldCharType="separate"/>
      </w:r>
      <w:r>
        <w:rPr>
          <w:noProof/>
        </w:rPr>
        <w:t>20</w:t>
      </w:r>
      <w:r w:rsidR="00FE6221">
        <w:rPr>
          <w:noProof/>
        </w:rPr>
        <w:fldChar w:fldCharType="end"/>
      </w:r>
    </w:p>
    <w:p w:rsidR="00742075" w:rsidRDefault="00742075">
      <w:pPr>
        <w:pStyle w:val="10"/>
        <w:tabs>
          <w:tab w:val="right" w:leader="dot" w:pos="8890"/>
        </w:tabs>
        <w:rPr>
          <w:rFonts w:asciiTheme="minorHAnsi" w:eastAsiaTheme="minorEastAsia" w:hAnsiTheme="minorHAnsi" w:cstheme="minorBidi"/>
          <w:noProof/>
          <w:sz w:val="21"/>
          <w:szCs w:val="22"/>
        </w:rPr>
      </w:pPr>
      <w:r>
        <w:rPr>
          <w:noProof/>
        </w:rPr>
        <w:t xml:space="preserve">6  </w:t>
      </w:r>
      <w:r>
        <w:rPr>
          <w:noProof/>
        </w:rPr>
        <w:t>矿井管理系统</w:t>
      </w:r>
      <w:r>
        <w:rPr>
          <w:noProof/>
        </w:rPr>
        <w:tab/>
      </w:r>
      <w:r w:rsidR="00FE6221">
        <w:rPr>
          <w:noProof/>
        </w:rPr>
        <w:fldChar w:fldCharType="begin"/>
      </w:r>
      <w:r>
        <w:rPr>
          <w:noProof/>
        </w:rPr>
        <w:instrText xml:space="preserve"> PAGEREF _Toc472523391 \h </w:instrText>
      </w:r>
      <w:r w:rsidR="00FE6221">
        <w:rPr>
          <w:noProof/>
        </w:rPr>
      </w:r>
      <w:r w:rsidR="00FE6221">
        <w:rPr>
          <w:noProof/>
        </w:rPr>
        <w:fldChar w:fldCharType="separate"/>
      </w:r>
      <w:r>
        <w:rPr>
          <w:noProof/>
        </w:rPr>
        <w:t>21</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6.1</w:t>
      </w:r>
      <w:r>
        <w:rPr>
          <w:noProof/>
        </w:rPr>
        <w:t>一站式门户管理</w:t>
      </w:r>
      <w:r>
        <w:rPr>
          <w:noProof/>
        </w:rPr>
        <w:tab/>
      </w:r>
      <w:r w:rsidR="00FE6221">
        <w:rPr>
          <w:noProof/>
        </w:rPr>
        <w:fldChar w:fldCharType="begin"/>
      </w:r>
      <w:r>
        <w:rPr>
          <w:noProof/>
        </w:rPr>
        <w:instrText xml:space="preserve"> PAGEREF _Toc472523392 \h </w:instrText>
      </w:r>
      <w:r w:rsidR="00FE6221">
        <w:rPr>
          <w:noProof/>
        </w:rPr>
      </w:r>
      <w:r w:rsidR="00FE6221">
        <w:rPr>
          <w:noProof/>
        </w:rPr>
        <w:fldChar w:fldCharType="separate"/>
      </w:r>
      <w:r>
        <w:rPr>
          <w:noProof/>
        </w:rPr>
        <w:t>21</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6.2 </w:t>
      </w:r>
      <w:r>
        <w:rPr>
          <w:noProof/>
        </w:rPr>
        <w:t>矿井安全管理系统</w:t>
      </w:r>
      <w:r>
        <w:rPr>
          <w:noProof/>
        </w:rPr>
        <w:tab/>
      </w:r>
      <w:r w:rsidR="00FE6221">
        <w:rPr>
          <w:noProof/>
        </w:rPr>
        <w:fldChar w:fldCharType="begin"/>
      </w:r>
      <w:r>
        <w:rPr>
          <w:noProof/>
        </w:rPr>
        <w:instrText xml:space="preserve"> PAGEREF _Toc472523393 \h </w:instrText>
      </w:r>
      <w:r w:rsidR="00FE6221">
        <w:rPr>
          <w:noProof/>
        </w:rPr>
      </w:r>
      <w:r w:rsidR="00FE6221">
        <w:rPr>
          <w:noProof/>
        </w:rPr>
        <w:fldChar w:fldCharType="separate"/>
      </w:r>
      <w:r>
        <w:rPr>
          <w:noProof/>
        </w:rPr>
        <w:t>21</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6.3 </w:t>
      </w:r>
      <w:r>
        <w:rPr>
          <w:noProof/>
        </w:rPr>
        <w:t>矿井生产管理系统</w:t>
      </w:r>
      <w:r>
        <w:rPr>
          <w:noProof/>
        </w:rPr>
        <w:tab/>
      </w:r>
      <w:r w:rsidR="00FE6221">
        <w:rPr>
          <w:noProof/>
        </w:rPr>
        <w:fldChar w:fldCharType="begin"/>
      </w:r>
      <w:r>
        <w:rPr>
          <w:noProof/>
        </w:rPr>
        <w:instrText xml:space="preserve"> PAGEREF _Toc472523394 \h </w:instrText>
      </w:r>
      <w:r w:rsidR="00FE6221">
        <w:rPr>
          <w:noProof/>
        </w:rPr>
      </w:r>
      <w:r w:rsidR="00FE6221">
        <w:rPr>
          <w:noProof/>
        </w:rPr>
        <w:fldChar w:fldCharType="separate"/>
      </w:r>
      <w:r>
        <w:rPr>
          <w:noProof/>
        </w:rPr>
        <w:t>23</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lastRenderedPageBreak/>
        <w:t xml:space="preserve">6.4 </w:t>
      </w:r>
      <w:r>
        <w:rPr>
          <w:noProof/>
        </w:rPr>
        <w:t>矿井经营管理系统</w:t>
      </w:r>
      <w:r>
        <w:rPr>
          <w:noProof/>
        </w:rPr>
        <w:tab/>
      </w:r>
      <w:r w:rsidR="00FE6221">
        <w:rPr>
          <w:noProof/>
        </w:rPr>
        <w:fldChar w:fldCharType="begin"/>
      </w:r>
      <w:r>
        <w:rPr>
          <w:noProof/>
        </w:rPr>
        <w:instrText xml:space="preserve"> PAGEREF _Toc472523395 \h </w:instrText>
      </w:r>
      <w:r w:rsidR="00FE6221">
        <w:rPr>
          <w:noProof/>
        </w:rPr>
      </w:r>
      <w:r w:rsidR="00FE6221">
        <w:rPr>
          <w:noProof/>
        </w:rPr>
        <w:fldChar w:fldCharType="separate"/>
      </w:r>
      <w:r>
        <w:rPr>
          <w:noProof/>
        </w:rPr>
        <w:t>23</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 xml:space="preserve">6.5 </w:t>
      </w:r>
      <w:r>
        <w:rPr>
          <w:noProof/>
        </w:rPr>
        <w:t>决策支持系统</w:t>
      </w:r>
      <w:r>
        <w:rPr>
          <w:noProof/>
        </w:rPr>
        <w:tab/>
      </w:r>
      <w:r w:rsidR="00FE6221">
        <w:rPr>
          <w:noProof/>
        </w:rPr>
        <w:fldChar w:fldCharType="begin"/>
      </w:r>
      <w:r>
        <w:rPr>
          <w:noProof/>
        </w:rPr>
        <w:instrText xml:space="preserve"> PAGEREF _Toc472523396 \h </w:instrText>
      </w:r>
      <w:r w:rsidR="00FE6221">
        <w:rPr>
          <w:noProof/>
        </w:rPr>
      </w:r>
      <w:r w:rsidR="00FE6221">
        <w:rPr>
          <w:noProof/>
        </w:rPr>
        <w:fldChar w:fldCharType="separate"/>
      </w:r>
      <w:r>
        <w:rPr>
          <w:noProof/>
        </w:rPr>
        <w:t>25</w:t>
      </w:r>
      <w:r w:rsidR="00FE6221">
        <w:rPr>
          <w:noProof/>
        </w:rPr>
        <w:fldChar w:fldCharType="end"/>
      </w:r>
    </w:p>
    <w:p w:rsidR="00742075" w:rsidRDefault="00742075">
      <w:pPr>
        <w:pStyle w:val="10"/>
        <w:tabs>
          <w:tab w:val="right" w:leader="dot" w:pos="8890"/>
        </w:tabs>
        <w:rPr>
          <w:rFonts w:asciiTheme="minorHAnsi" w:eastAsiaTheme="minorEastAsia" w:hAnsiTheme="minorHAnsi" w:cstheme="minorBidi"/>
          <w:noProof/>
          <w:sz w:val="21"/>
          <w:szCs w:val="22"/>
        </w:rPr>
      </w:pPr>
      <w:r w:rsidRPr="00D259E2">
        <w:rPr>
          <w:rFonts w:ascii="宋体" w:hAnsi="宋体" w:cs="华文楷体"/>
          <w:noProof/>
          <w:kern w:val="0"/>
        </w:rPr>
        <w:t>7 信息安全</w:t>
      </w:r>
      <w:r>
        <w:rPr>
          <w:noProof/>
        </w:rPr>
        <w:tab/>
      </w:r>
      <w:r w:rsidR="00FE6221">
        <w:rPr>
          <w:noProof/>
        </w:rPr>
        <w:fldChar w:fldCharType="begin"/>
      </w:r>
      <w:r>
        <w:rPr>
          <w:noProof/>
        </w:rPr>
        <w:instrText xml:space="preserve"> PAGEREF _Toc472523397 \h </w:instrText>
      </w:r>
      <w:r w:rsidR="00FE6221">
        <w:rPr>
          <w:noProof/>
        </w:rPr>
      </w:r>
      <w:r w:rsidR="00FE6221">
        <w:rPr>
          <w:noProof/>
        </w:rPr>
        <w:fldChar w:fldCharType="separate"/>
      </w:r>
      <w:r>
        <w:rPr>
          <w:noProof/>
        </w:rPr>
        <w:t>26</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7.1</w:t>
      </w:r>
      <w:r>
        <w:rPr>
          <w:noProof/>
        </w:rPr>
        <w:t>一般规定</w:t>
      </w:r>
      <w:r>
        <w:rPr>
          <w:noProof/>
        </w:rPr>
        <w:tab/>
      </w:r>
      <w:r w:rsidR="00FE6221">
        <w:rPr>
          <w:noProof/>
        </w:rPr>
        <w:fldChar w:fldCharType="begin"/>
      </w:r>
      <w:r>
        <w:rPr>
          <w:noProof/>
        </w:rPr>
        <w:instrText xml:space="preserve"> PAGEREF _Toc472523398 \h </w:instrText>
      </w:r>
      <w:r w:rsidR="00FE6221">
        <w:rPr>
          <w:noProof/>
        </w:rPr>
      </w:r>
      <w:r w:rsidR="00FE6221">
        <w:rPr>
          <w:noProof/>
        </w:rPr>
        <w:fldChar w:fldCharType="separate"/>
      </w:r>
      <w:r>
        <w:rPr>
          <w:noProof/>
        </w:rPr>
        <w:t>26</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Pr>
          <w:noProof/>
        </w:rPr>
        <w:t>7.3.</w:t>
      </w:r>
      <w:r>
        <w:rPr>
          <w:noProof/>
        </w:rPr>
        <w:t>网络安全</w:t>
      </w:r>
      <w:r>
        <w:rPr>
          <w:noProof/>
        </w:rPr>
        <w:tab/>
      </w:r>
      <w:r w:rsidR="00FE6221">
        <w:rPr>
          <w:noProof/>
        </w:rPr>
        <w:fldChar w:fldCharType="begin"/>
      </w:r>
      <w:r>
        <w:rPr>
          <w:noProof/>
        </w:rPr>
        <w:instrText xml:space="preserve"> PAGEREF _Toc472523399 \h </w:instrText>
      </w:r>
      <w:r w:rsidR="00FE6221">
        <w:rPr>
          <w:noProof/>
        </w:rPr>
      </w:r>
      <w:r w:rsidR="00FE6221">
        <w:rPr>
          <w:noProof/>
        </w:rPr>
        <w:fldChar w:fldCharType="separate"/>
      </w:r>
      <w:r>
        <w:rPr>
          <w:noProof/>
        </w:rPr>
        <w:t>26</w:t>
      </w:r>
      <w:r w:rsidR="00FE6221">
        <w:rPr>
          <w:noProof/>
        </w:rPr>
        <w:fldChar w:fldCharType="end"/>
      </w:r>
    </w:p>
    <w:p w:rsidR="00742075" w:rsidRDefault="00742075">
      <w:pPr>
        <w:pStyle w:val="20"/>
        <w:tabs>
          <w:tab w:val="right" w:leader="dot" w:pos="8890"/>
        </w:tabs>
        <w:ind w:left="620"/>
        <w:rPr>
          <w:rFonts w:asciiTheme="minorHAnsi" w:eastAsiaTheme="minorEastAsia" w:hAnsiTheme="minorHAnsi" w:cstheme="minorBidi"/>
          <w:noProof/>
          <w:sz w:val="21"/>
          <w:szCs w:val="22"/>
        </w:rPr>
      </w:pPr>
      <w:r w:rsidRPr="00D259E2">
        <w:rPr>
          <w:noProof/>
        </w:rPr>
        <w:t>7.4</w:t>
      </w:r>
      <w:r w:rsidRPr="00D259E2">
        <w:rPr>
          <w:noProof/>
        </w:rPr>
        <w:t>应用安全</w:t>
      </w:r>
      <w:r>
        <w:rPr>
          <w:noProof/>
        </w:rPr>
        <w:tab/>
      </w:r>
      <w:r w:rsidR="00FE6221">
        <w:rPr>
          <w:noProof/>
        </w:rPr>
        <w:fldChar w:fldCharType="begin"/>
      </w:r>
      <w:r>
        <w:rPr>
          <w:noProof/>
        </w:rPr>
        <w:instrText xml:space="preserve"> PAGEREF _Toc472523400 \h </w:instrText>
      </w:r>
      <w:r w:rsidR="00FE6221">
        <w:rPr>
          <w:noProof/>
        </w:rPr>
      </w:r>
      <w:r w:rsidR="00FE6221">
        <w:rPr>
          <w:noProof/>
        </w:rPr>
        <w:fldChar w:fldCharType="separate"/>
      </w:r>
      <w:r>
        <w:rPr>
          <w:noProof/>
        </w:rPr>
        <w:t>27</w:t>
      </w:r>
      <w:r w:rsidR="00FE6221">
        <w:rPr>
          <w:noProof/>
        </w:rPr>
        <w:fldChar w:fldCharType="end"/>
      </w:r>
    </w:p>
    <w:p w:rsidR="00742075" w:rsidRDefault="00742075">
      <w:pPr>
        <w:pStyle w:val="10"/>
        <w:tabs>
          <w:tab w:val="right" w:leader="dot" w:pos="8890"/>
        </w:tabs>
        <w:rPr>
          <w:rFonts w:asciiTheme="minorHAnsi" w:eastAsiaTheme="minorEastAsia" w:hAnsiTheme="minorHAnsi" w:cstheme="minorBidi"/>
          <w:noProof/>
          <w:sz w:val="21"/>
          <w:szCs w:val="22"/>
        </w:rPr>
      </w:pPr>
      <w:r w:rsidRPr="00D259E2">
        <w:rPr>
          <w:rFonts w:cs="宋体"/>
          <w:noProof/>
        </w:rPr>
        <w:t>本规范用词说明</w:t>
      </w:r>
      <w:r>
        <w:rPr>
          <w:noProof/>
        </w:rPr>
        <w:tab/>
      </w:r>
      <w:r w:rsidR="00FE6221">
        <w:rPr>
          <w:noProof/>
        </w:rPr>
        <w:fldChar w:fldCharType="begin"/>
      </w:r>
      <w:r>
        <w:rPr>
          <w:noProof/>
        </w:rPr>
        <w:instrText xml:space="preserve"> PAGEREF _Toc472523401 \h </w:instrText>
      </w:r>
      <w:r w:rsidR="00FE6221">
        <w:rPr>
          <w:noProof/>
        </w:rPr>
      </w:r>
      <w:r w:rsidR="00FE6221">
        <w:rPr>
          <w:noProof/>
        </w:rPr>
        <w:fldChar w:fldCharType="separate"/>
      </w:r>
      <w:r>
        <w:rPr>
          <w:noProof/>
        </w:rPr>
        <w:t>28</w:t>
      </w:r>
      <w:r w:rsidR="00FE6221">
        <w:rPr>
          <w:noProof/>
        </w:rPr>
        <w:fldChar w:fldCharType="end"/>
      </w:r>
    </w:p>
    <w:p w:rsidR="00742075" w:rsidRDefault="00742075">
      <w:pPr>
        <w:pStyle w:val="10"/>
        <w:tabs>
          <w:tab w:val="right" w:leader="dot" w:pos="8890"/>
        </w:tabs>
        <w:rPr>
          <w:rFonts w:asciiTheme="minorHAnsi" w:eastAsiaTheme="minorEastAsia" w:hAnsiTheme="minorHAnsi" w:cstheme="minorBidi"/>
          <w:noProof/>
          <w:sz w:val="21"/>
          <w:szCs w:val="22"/>
        </w:rPr>
      </w:pPr>
      <w:r w:rsidRPr="00D259E2">
        <w:rPr>
          <w:rFonts w:cs="宋体"/>
          <w:noProof/>
        </w:rPr>
        <w:t>引用标准名录</w:t>
      </w:r>
      <w:r>
        <w:rPr>
          <w:noProof/>
        </w:rPr>
        <w:tab/>
      </w:r>
      <w:r w:rsidR="00FE6221">
        <w:rPr>
          <w:noProof/>
        </w:rPr>
        <w:fldChar w:fldCharType="begin"/>
      </w:r>
      <w:r>
        <w:rPr>
          <w:noProof/>
        </w:rPr>
        <w:instrText xml:space="preserve"> PAGEREF _Toc472523402 \h </w:instrText>
      </w:r>
      <w:r w:rsidR="00FE6221">
        <w:rPr>
          <w:noProof/>
        </w:rPr>
      </w:r>
      <w:r w:rsidR="00FE6221">
        <w:rPr>
          <w:noProof/>
        </w:rPr>
        <w:fldChar w:fldCharType="separate"/>
      </w:r>
      <w:r>
        <w:rPr>
          <w:noProof/>
        </w:rPr>
        <w:t>29</w:t>
      </w:r>
      <w:r w:rsidR="00FE6221">
        <w:rPr>
          <w:noProof/>
        </w:rPr>
        <w:fldChar w:fldCharType="end"/>
      </w:r>
    </w:p>
    <w:p w:rsidR="00742075" w:rsidRDefault="00742075">
      <w:pPr>
        <w:pStyle w:val="10"/>
        <w:tabs>
          <w:tab w:val="right" w:leader="dot" w:pos="8890"/>
        </w:tabs>
        <w:rPr>
          <w:rFonts w:asciiTheme="minorHAnsi" w:eastAsiaTheme="minorEastAsia" w:hAnsiTheme="minorHAnsi" w:cstheme="minorBidi"/>
          <w:noProof/>
          <w:sz w:val="21"/>
          <w:szCs w:val="22"/>
        </w:rPr>
      </w:pPr>
      <w:r w:rsidRPr="00D259E2">
        <w:rPr>
          <w:rFonts w:cs="宋体"/>
          <w:noProof/>
        </w:rPr>
        <w:t>条文说明</w:t>
      </w:r>
      <w:r>
        <w:rPr>
          <w:noProof/>
        </w:rPr>
        <w:tab/>
      </w:r>
      <w:r w:rsidR="00FE6221">
        <w:rPr>
          <w:noProof/>
        </w:rPr>
        <w:fldChar w:fldCharType="begin"/>
      </w:r>
      <w:r>
        <w:rPr>
          <w:noProof/>
        </w:rPr>
        <w:instrText xml:space="preserve"> PAGEREF _Toc472523403 \h </w:instrText>
      </w:r>
      <w:r w:rsidR="00FE6221">
        <w:rPr>
          <w:noProof/>
        </w:rPr>
      </w:r>
      <w:r w:rsidR="00FE6221">
        <w:rPr>
          <w:noProof/>
        </w:rPr>
        <w:fldChar w:fldCharType="separate"/>
      </w:r>
      <w:r>
        <w:rPr>
          <w:noProof/>
        </w:rPr>
        <w:t>30</w:t>
      </w:r>
      <w:r w:rsidR="00FE6221">
        <w:rPr>
          <w:noProof/>
        </w:rPr>
        <w:fldChar w:fldCharType="end"/>
      </w:r>
    </w:p>
    <w:p w:rsidR="009E498A" w:rsidRPr="00F94F23" w:rsidRDefault="00FE6221" w:rsidP="00CD7478">
      <w:pPr>
        <w:pStyle w:val="1"/>
        <w:spacing w:beforeLines="50" w:afterLines="50"/>
        <w:rPr>
          <w:rFonts w:ascii="楷体_GB2312" w:eastAsia="楷体_GB2312" w:hAnsi="华文细黑"/>
          <w:b w:val="0"/>
          <w:bCs w:val="0"/>
          <w:kern w:val="2"/>
          <w:sz w:val="28"/>
          <w:szCs w:val="24"/>
        </w:rPr>
        <w:sectPr w:rsidR="009E498A" w:rsidRPr="00F94F23">
          <w:footerReference w:type="default" r:id="rId11"/>
          <w:pgSz w:w="11906" w:h="16838"/>
          <w:pgMar w:top="1440" w:right="1418" w:bottom="1440" w:left="1588" w:header="851" w:footer="992" w:gutter="0"/>
          <w:pgNumType w:start="1"/>
          <w:cols w:space="720"/>
          <w:docGrid w:type="linesAndChars" w:linePitch="498" w:charSpace="6150"/>
        </w:sectPr>
      </w:pPr>
      <w:r w:rsidRPr="00F94F23">
        <w:rPr>
          <w:rFonts w:ascii="仿宋_GB2312" w:eastAsia="仿宋_GB2312" w:hAnsi="等线"/>
          <w:b w:val="0"/>
          <w:bCs w:val="0"/>
          <w:kern w:val="2"/>
          <w:sz w:val="28"/>
          <w:szCs w:val="28"/>
        </w:rPr>
        <w:fldChar w:fldCharType="end"/>
      </w:r>
      <w:bookmarkStart w:id="17" w:name="_GoBack"/>
      <w:bookmarkEnd w:id="17"/>
    </w:p>
    <w:p w:rsidR="009E498A" w:rsidRPr="00F94F23" w:rsidRDefault="009E498A" w:rsidP="00EC448B">
      <w:pPr>
        <w:pStyle w:val="1"/>
      </w:pPr>
      <w:bookmarkStart w:id="18" w:name="_Toc472523371"/>
      <w:r w:rsidRPr="00F94F23">
        <w:rPr>
          <w:rFonts w:hint="eastAsia"/>
        </w:rPr>
        <w:lastRenderedPageBreak/>
        <w:t xml:space="preserve">1  </w:t>
      </w:r>
      <w:r w:rsidRPr="00F94F23">
        <w:rPr>
          <w:rFonts w:hint="eastAsia"/>
        </w:rPr>
        <w:t>总则</w:t>
      </w:r>
      <w:bookmarkEnd w:id="18"/>
    </w:p>
    <w:p w:rsidR="009E498A" w:rsidRPr="00F94F23" w:rsidRDefault="009E498A" w:rsidP="00AA6336">
      <w:pPr>
        <w:pStyle w:val="af3"/>
        <w:numPr>
          <w:ilvl w:val="2"/>
          <w:numId w:val="3"/>
        </w:numPr>
        <w:spacing w:line="560" w:lineRule="exact"/>
        <w:ind w:left="0" w:firstLineChars="0" w:firstLine="0"/>
        <w:rPr>
          <w:rFonts w:ascii="宋体" w:hAnsi="宋体" w:cs="华文楷体"/>
          <w:kern w:val="0"/>
          <w:szCs w:val="28"/>
        </w:rPr>
      </w:pPr>
      <w:r w:rsidRPr="00F94F23">
        <w:rPr>
          <w:rFonts w:ascii="宋体" w:hAnsi="宋体" w:cs="华文楷体" w:hint="eastAsia"/>
          <w:kern w:val="0"/>
          <w:szCs w:val="28"/>
        </w:rPr>
        <w:t>为了规范智能化矿井设计，提高矿井智能化技术水平，制定本规范。</w:t>
      </w:r>
    </w:p>
    <w:p w:rsidR="008919BB" w:rsidRPr="00F94F23" w:rsidRDefault="009E498A" w:rsidP="008919BB">
      <w:pPr>
        <w:spacing w:line="560" w:lineRule="exact"/>
        <w:rPr>
          <w:rFonts w:ascii="宋体" w:eastAsia="宋体" w:hAnsi="宋体" w:cs="华文楷体"/>
          <w:kern w:val="0"/>
          <w:szCs w:val="28"/>
        </w:rPr>
      </w:pPr>
      <w:r w:rsidRPr="00F94F23">
        <w:rPr>
          <w:rFonts w:ascii="宋体" w:eastAsia="宋体" w:hAnsi="宋体" w:cs="华文楷体"/>
          <w:kern w:val="0"/>
          <w:szCs w:val="28"/>
        </w:rPr>
        <w:t xml:space="preserve">1.0.2  </w:t>
      </w:r>
      <w:r w:rsidRPr="00F94F23">
        <w:rPr>
          <w:rFonts w:ascii="宋体" w:eastAsia="宋体" w:hAnsi="宋体" w:cs="华文楷体" w:hint="eastAsia"/>
          <w:kern w:val="0"/>
          <w:szCs w:val="28"/>
        </w:rPr>
        <w:t>本规范适用于煤炭工业新建、改建及扩建的智能化矿井可行性研究、初步设计和施工图设计。</w:t>
      </w:r>
    </w:p>
    <w:p w:rsidR="009E498A" w:rsidRPr="00F94F23" w:rsidRDefault="009E498A" w:rsidP="008919BB">
      <w:pPr>
        <w:spacing w:line="560" w:lineRule="exact"/>
        <w:rPr>
          <w:rFonts w:ascii="宋体" w:eastAsia="宋体" w:hAnsi="宋体" w:cs="华文楷体"/>
          <w:kern w:val="0"/>
          <w:szCs w:val="28"/>
        </w:rPr>
      </w:pPr>
      <w:r w:rsidRPr="00F94F23">
        <w:rPr>
          <w:rFonts w:ascii="宋体" w:eastAsia="宋体" w:hAnsi="宋体" w:cs="华文楷体"/>
          <w:kern w:val="0"/>
          <w:szCs w:val="28"/>
        </w:rPr>
        <w:t xml:space="preserve">1.0.3  </w:t>
      </w:r>
      <w:r w:rsidRPr="00F94F23">
        <w:rPr>
          <w:rFonts w:ascii="宋体" w:eastAsia="宋体" w:hAnsi="宋体" w:cs="华文楷体" w:hint="eastAsia"/>
          <w:kern w:val="0"/>
          <w:szCs w:val="28"/>
        </w:rPr>
        <w:t>智能化矿井的设计应依据国家及地方政策，综合矿井的资源开发条件、安全因素、人力资源、企业需求、促进技术进步等方面的因素进行设计。</w:t>
      </w:r>
    </w:p>
    <w:p w:rsidR="009E498A" w:rsidRPr="00F94F23" w:rsidRDefault="009E498A">
      <w:pPr>
        <w:spacing w:line="560" w:lineRule="exact"/>
        <w:rPr>
          <w:rFonts w:ascii="宋体" w:eastAsia="宋体" w:hAnsi="宋体" w:cs="华文楷体"/>
          <w:kern w:val="0"/>
          <w:szCs w:val="28"/>
        </w:rPr>
      </w:pPr>
      <w:r w:rsidRPr="00F94F23">
        <w:rPr>
          <w:rFonts w:ascii="宋体" w:eastAsia="宋体" w:hAnsi="宋体" w:cs="华文楷体"/>
          <w:kern w:val="0"/>
          <w:szCs w:val="28"/>
        </w:rPr>
        <w:t xml:space="preserve">1.0.4  </w:t>
      </w:r>
      <w:r w:rsidRPr="00F94F23">
        <w:rPr>
          <w:rFonts w:ascii="宋体" w:eastAsia="宋体" w:hAnsi="宋体" w:cs="华文楷体" w:hint="eastAsia"/>
          <w:kern w:val="0"/>
          <w:szCs w:val="28"/>
        </w:rPr>
        <w:t>智能化矿井的设计，应做到</w:t>
      </w:r>
      <w:r w:rsidR="00FE6221">
        <w:rPr>
          <w:rFonts w:ascii="宋体" w:eastAsia="宋体" w:hAnsi="宋体" w:cs="华文楷体" w:hint="eastAsia"/>
          <w:kern w:val="0"/>
          <w:szCs w:val="28"/>
        </w:rPr>
        <w:t>技术先进</w:t>
      </w:r>
      <w:r w:rsidRPr="00F94F23">
        <w:rPr>
          <w:rFonts w:ascii="宋体" w:eastAsia="宋体" w:hAnsi="宋体" w:cs="华文楷体" w:hint="eastAsia"/>
          <w:kern w:val="0"/>
          <w:szCs w:val="28"/>
        </w:rPr>
        <w:t>、安全高效、功能适用、经济合理，系统具备可扩展性、开放性和灵活性。</w:t>
      </w:r>
    </w:p>
    <w:p w:rsidR="009E498A" w:rsidRPr="00F94F23" w:rsidRDefault="009E498A">
      <w:pPr>
        <w:spacing w:line="560" w:lineRule="exact"/>
        <w:rPr>
          <w:rFonts w:ascii="宋体" w:eastAsia="宋体" w:hAnsi="宋体" w:cs="华文楷体"/>
          <w:kern w:val="0"/>
          <w:szCs w:val="28"/>
        </w:rPr>
      </w:pPr>
      <w:r w:rsidRPr="00F94F23">
        <w:rPr>
          <w:rFonts w:ascii="宋体" w:eastAsia="宋体" w:hAnsi="宋体" w:cs="华文楷体"/>
          <w:kern w:val="0"/>
          <w:szCs w:val="28"/>
        </w:rPr>
        <w:t xml:space="preserve">1.0.5  </w:t>
      </w:r>
      <w:r w:rsidRPr="00F94F23">
        <w:rPr>
          <w:rFonts w:ascii="宋体" w:eastAsia="宋体" w:hAnsi="宋体" w:cs="华文楷体" w:hint="eastAsia"/>
          <w:kern w:val="0"/>
          <w:szCs w:val="28"/>
        </w:rPr>
        <w:t>智能化矿井的设计，除应符合本规范外，尚应符合国家现行有关标准的规定。</w:t>
      </w:r>
    </w:p>
    <w:p w:rsidR="009E498A" w:rsidRPr="00F94F23" w:rsidRDefault="009E498A">
      <w:pPr>
        <w:rPr>
          <w:rFonts w:ascii="华文楷体" w:eastAsia="华文楷体" w:hAnsi="华文楷体" w:cs="华文楷体"/>
          <w:kern w:val="0"/>
          <w:szCs w:val="28"/>
        </w:rPr>
      </w:pPr>
    </w:p>
    <w:p w:rsidR="009E498A" w:rsidRPr="00F94F23" w:rsidRDefault="009E498A">
      <w:pPr>
        <w:rPr>
          <w:rFonts w:ascii="仿宋_GB2312" w:eastAsia="仿宋_GB2312"/>
          <w:szCs w:val="28"/>
        </w:rPr>
      </w:pPr>
    </w:p>
    <w:p w:rsidR="00FD65BA" w:rsidRPr="00F94F23" w:rsidRDefault="00FD65BA">
      <w:pPr>
        <w:widowControl/>
        <w:jc w:val="left"/>
        <w:rPr>
          <w:rFonts w:ascii="仿宋_GB2312" w:eastAsia="仿宋_GB2312"/>
          <w:szCs w:val="28"/>
        </w:rPr>
      </w:pPr>
      <w:r w:rsidRPr="00F94F23">
        <w:rPr>
          <w:rFonts w:ascii="仿宋_GB2312" w:eastAsia="仿宋_GB2312"/>
          <w:szCs w:val="28"/>
        </w:rPr>
        <w:br w:type="page"/>
      </w:r>
    </w:p>
    <w:p w:rsidR="009E498A" w:rsidRPr="00F94F23" w:rsidRDefault="009E498A" w:rsidP="00B07CCF">
      <w:pPr>
        <w:pStyle w:val="1"/>
      </w:pPr>
      <w:bookmarkStart w:id="19" w:name="_Toc472523372"/>
      <w:r w:rsidRPr="00F94F23">
        <w:rPr>
          <w:rFonts w:hint="eastAsia"/>
        </w:rPr>
        <w:lastRenderedPageBreak/>
        <w:t xml:space="preserve">2  </w:t>
      </w:r>
      <w:r w:rsidRPr="00F94F23">
        <w:rPr>
          <w:rFonts w:hint="eastAsia"/>
        </w:rPr>
        <w:t>术语</w:t>
      </w:r>
      <w:bookmarkEnd w:id="19"/>
    </w:p>
    <w:p w:rsidR="009E498A" w:rsidRPr="00F94F23" w:rsidRDefault="009E498A">
      <w:pPr>
        <w:spacing w:line="560" w:lineRule="exact"/>
        <w:rPr>
          <w:rFonts w:ascii="宋体" w:eastAsia="宋体" w:hAnsi="宋体" w:cs="华文楷体"/>
          <w:kern w:val="0"/>
          <w:szCs w:val="28"/>
        </w:rPr>
      </w:pPr>
      <w:r w:rsidRPr="00F94F23">
        <w:rPr>
          <w:rFonts w:ascii="宋体" w:eastAsia="宋体" w:hAnsi="宋体" w:cs="华文楷体"/>
          <w:kern w:val="0"/>
          <w:szCs w:val="28"/>
        </w:rPr>
        <w:t xml:space="preserve">2.0.1 </w:t>
      </w:r>
      <w:r w:rsidRPr="00F94F23">
        <w:rPr>
          <w:rFonts w:ascii="宋体" w:eastAsia="宋体" w:hAnsi="宋体" w:cs="华文楷体" w:hint="eastAsia"/>
          <w:kern w:val="0"/>
          <w:szCs w:val="28"/>
        </w:rPr>
        <w:t>智能化矿井</w:t>
      </w:r>
    </w:p>
    <w:p w:rsidR="0087536B" w:rsidRPr="00F94F23" w:rsidRDefault="009E498A" w:rsidP="004C68B3">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以安全、高效、环保、健康为目标，运用先进的测控、信息和通信技术，对矿井安全生产和经营管理信息进行采集、分析和处理，</w:t>
      </w:r>
      <w:r w:rsidR="000340AC" w:rsidRPr="00F94F23">
        <w:rPr>
          <w:rFonts w:ascii="宋体" w:eastAsia="宋体" w:hAnsi="宋体" w:cs="华文楷体" w:hint="eastAsia"/>
          <w:kern w:val="0"/>
          <w:szCs w:val="28"/>
        </w:rPr>
        <w:t>实现协同运行并</w:t>
      </w:r>
      <w:r w:rsidR="000340AC" w:rsidRPr="00F94F23">
        <w:rPr>
          <w:rFonts w:ascii="宋体" w:eastAsia="宋体" w:hAnsi="宋体" w:cs="华文楷体"/>
          <w:kern w:val="0"/>
          <w:szCs w:val="28"/>
        </w:rPr>
        <w:t>提供</w:t>
      </w:r>
      <w:r w:rsidR="000340AC" w:rsidRPr="00F94F23">
        <w:rPr>
          <w:rFonts w:ascii="宋体" w:eastAsia="宋体" w:hAnsi="宋体" w:cs="华文楷体" w:hint="eastAsia"/>
          <w:kern w:val="0"/>
          <w:szCs w:val="28"/>
        </w:rPr>
        <w:t>决策支持的矿井</w:t>
      </w:r>
      <w:r w:rsidRPr="00F94F23">
        <w:rPr>
          <w:rFonts w:ascii="宋体" w:eastAsia="宋体" w:hAnsi="宋体" w:cs="华文楷体" w:hint="eastAsia"/>
          <w:kern w:val="0"/>
          <w:szCs w:val="28"/>
        </w:rPr>
        <w:t>。</w:t>
      </w:r>
    </w:p>
    <w:p w:rsidR="009E498A" w:rsidRPr="00F94F23" w:rsidRDefault="009E498A">
      <w:pPr>
        <w:spacing w:line="560" w:lineRule="exact"/>
        <w:rPr>
          <w:rFonts w:ascii="宋体" w:eastAsia="宋体" w:hAnsi="宋体" w:cs="华文楷体"/>
          <w:kern w:val="0"/>
          <w:szCs w:val="28"/>
        </w:rPr>
      </w:pPr>
      <w:r w:rsidRPr="00F94F23">
        <w:rPr>
          <w:rFonts w:ascii="宋体" w:eastAsia="宋体" w:hAnsi="宋体" w:cs="华文楷体"/>
          <w:kern w:val="0"/>
          <w:szCs w:val="28"/>
        </w:rPr>
        <w:t xml:space="preserve">2.0.2 </w:t>
      </w:r>
      <w:r w:rsidRPr="00F94F23">
        <w:rPr>
          <w:rFonts w:ascii="宋体" w:eastAsia="宋体" w:hAnsi="宋体" w:cs="华文楷体" w:hint="eastAsia"/>
          <w:kern w:val="0"/>
          <w:szCs w:val="28"/>
        </w:rPr>
        <w:t>矿井监控及自动化</w:t>
      </w:r>
      <w:r w:rsidR="00FE6221" w:rsidRPr="00FE6221">
        <w:rPr>
          <w:rFonts w:ascii="宋体" w:eastAsia="宋体" w:hAnsi="宋体" w:cs="华文楷体" w:hint="eastAsia"/>
          <w:kern w:val="0"/>
          <w:szCs w:val="28"/>
        </w:rPr>
        <w:t>平台</w:t>
      </w:r>
    </w:p>
    <w:p w:rsidR="009E498A" w:rsidRPr="00F94F23" w:rsidRDefault="00694AC7">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对</w:t>
      </w:r>
      <w:r w:rsidR="009E498A" w:rsidRPr="00F94F23">
        <w:rPr>
          <w:rFonts w:ascii="宋体" w:eastAsia="宋体" w:hAnsi="宋体" w:cs="华文楷体" w:hint="eastAsia"/>
          <w:kern w:val="0"/>
          <w:szCs w:val="28"/>
        </w:rPr>
        <w:t>矿井各</w:t>
      </w:r>
      <w:r w:rsidR="00F662C4" w:rsidRPr="00F94F23">
        <w:rPr>
          <w:rFonts w:ascii="宋体" w:eastAsia="宋体" w:hAnsi="宋体" w:cs="华文楷体" w:hint="eastAsia"/>
          <w:kern w:val="0"/>
          <w:szCs w:val="28"/>
        </w:rPr>
        <w:t>生产</w:t>
      </w:r>
      <w:r w:rsidR="009E498A" w:rsidRPr="00F94F23">
        <w:rPr>
          <w:rFonts w:ascii="宋体" w:eastAsia="宋体" w:hAnsi="宋体" w:cs="华文楷体" w:hint="eastAsia"/>
          <w:kern w:val="0"/>
          <w:szCs w:val="28"/>
        </w:rPr>
        <w:t>系统</w:t>
      </w:r>
      <w:r w:rsidRPr="00F94F23">
        <w:rPr>
          <w:rFonts w:ascii="宋体" w:eastAsia="宋体" w:hAnsi="宋体" w:cs="华文楷体" w:hint="eastAsia"/>
          <w:kern w:val="0"/>
          <w:szCs w:val="28"/>
        </w:rPr>
        <w:t>实现</w:t>
      </w:r>
      <w:r w:rsidR="009E498A" w:rsidRPr="00F94F23">
        <w:rPr>
          <w:rFonts w:ascii="宋体" w:eastAsia="宋体" w:hAnsi="宋体" w:cs="华文楷体" w:hint="eastAsia"/>
          <w:kern w:val="0"/>
          <w:szCs w:val="28"/>
        </w:rPr>
        <w:t>集中监控所需的硬件与软件的集合。</w:t>
      </w:r>
    </w:p>
    <w:p w:rsidR="009E498A" w:rsidRPr="00F94F23" w:rsidRDefault="009E498A">
      <w:pPr>
        <w:spacing w:line="560" w:lineRule="exact"/>
        <w:rPr>
          <w:rFonts w:ascii="宋体" w:eastAsia="宋体" w:hAnsi="宋体" w:cs="华文楷体"/>
          <w:kern w:val="0"/>
          <w:szCs w:val="28"/>
        </w:rPr>
      </w:pPr>
      <w:r w:rsidRPr="00F94F23">
        <w:rPr>
          <w:rFonts w:ascii="宋体" w:eastAsia="宋体" w:hAnsi="宋体" w:cs="华文楷体"/>
          <w:kern w:val="0"/>
          <w:szCs w:val="28"/>
        </w:rPr>
        <w:t xml:space="preserve">2.0.3 </w:t>
      </w:r>
      <w:r w:rsidRPr="00F94F23">
        <w:rPr>
          <w:rFonts w:ascii="宋体" w:eastAsia="宋体" w:hAnsi="宋体" w:cs="华文楷体" w:hint="eastAsia"/>
          <w:kern w:val="0"/>
          <w:szCs w:val="28"/>
        </w:rPr>
        <w:t>矿井信息管理</w:t>
      </w:r>
      <w:r w:rsidR="00FE6221" w:rsidRPr="00FE6221">
        <w:rPr>
          <w:rFonts w:ascii="宋体" w:eastAsia="宋体" w:hAnsi="宋体" w:cs="华文楷体" w:hint="eastAsia"/>
          <w:kern w:val="0"/>
          <w:szCs w:val="28"/>
        </w:rPr>
        <w:t>平台</w:t>
      </w:r>
    </w:p>
    <w:p w:rsidR="009E498A" w:rsidRPr="00F94F23" w:rsidRDefault="00694AC7">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对矿井生产经营与管理实现各种数据采集</w:t>
      </w:r>
      <w:r w:rsidR="009E498A" w:rsidRPr="00F94F23">
        <w:rPr>
          <w:rFonts w:ascii="宋体" w:eastAsia="宋体" w:hAnsi="宋体" w:cs="华文楷体" w:hint="eastAsia"/>
          <w:kern w:val="0"/>
          <w:szCs w:val="28"/>
        </w:rPr>
        <w:t>、分析、处理</w:t>
      </w:r>
      <w:r w:rsidR="00FE6221">
        <w:rPr>
          <w:rFonts w:ascii="宋体" w:eastAsia="宋体" w:hAnsi="宋体" w:cs="华文楷体" w:hint="eastAsia"/>
          <w:kern w:val="0"/>
          <w:szCs w:val="28"/>
        </w:rPr>
        <w:t>所需的</w:t>
      </w:r>
      <w:r w:rsidR="009E498A" w:rsidRPr="00F94F23">
        <w:rPr>
          <w:rFonts w:ascii="宋体" w:eastAsia="宋体" w:hAnsi="宋体" w:cs="华文楷体" w:hint="eastAsia"/>
          <w:kern w:val="0"/>
          <w:szCs w:val="28"/>
        </w:rPr>
        <w:t>硬件与软件的集合。</w:t>
      </w:r>
    </w:p>
    <w:p w:rsidR="009E498A" w:rsidRPr="00F94F23" w:rsidRDefault="009E498A" w:rsidP="00CB329C">
      <w:pPr>
        <w:spacing w:line="560" w:lineRule="exact"/>
        <w:rPr>
          <w:rFonts w:ascii="宋体" w:eastAsia="宋体" w:hAnsi="宋体" w:cs="华文楷体"/>
          <w:kern w:val="0"/>
          <w:szCs w:val="28"/>
        </w:rPr>
      </w:pPr>
      <w:r w:rsidRPr="00F94F23">
        <w:rPr>
          <w:rFonts w:ascii="宋体" w:eastAsia="宋体" w:hAnsi="宋体" w:cs="华文楷体"/>
          <w:kern w:val="0"/>
          <w:szCs w:val="28"/>
        </w:rPr>
        <w:t xml:space="preserve">2.0.4 </w:t>
      </w:r>
      <w:r w:rsidRPr="00F94F23">
        <w:rPr>
          <w:rFonts w:ascii="宋体" w:eastAsia="宋体" w:hAnsi="宋体" w:cs="华文楷体" w:hint="eastAsia"/>
          <w:kern w:val="0"/>
          <w:szCs w:val="28"/>
        </w:rPr>
        <w:t>一站式门户</w:t>
      </w:r>
    </w:p>
    <w:p w:rsidR="009E498A" w:rsidRPr="00F94F23" w:rsidRDefault="009E498A" w:rsidP="00CB329C">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矿井管理系统的统一入口，提供统一的用户及权限管理机制，提供标准的系统融合规范</w:t>
      </w:r>
      <w:r w:rsidR="00AA6ACF" w:rsidRPr="00F94F23">
        <w:rPr>
          <w:rFonts w:ascii="宋体" w:eastAsia="宋体" w:hAnsi="宋体" w:cs="华文楷体" w:hint="eastAsia"/>
          <w:kern w:val="0"/>
          <w:szCs w:val="28"/>
        </w:rPr>
        <w:t>。</w:t>
      </w:r>
    </w:p>
    <w:p w:rsidR="00933ED0" w:rsidRPr="00F94F23" w:rsidRDefault="00933ED0" w:rsidP="00933ED0">
      <w:pPr>
        <w:rPr>
          <w:rFonts w:ascii="华文楷体" w:eastAsia="华文楷体" w:hAnsi="华文楷体" w:cs="华文楷体"/>
          <w:kern w:val="0"/>
          <w:szCs w:val="28"/>
        </w:rPr>
      </w:pPr>
    </w:p>
    <w:p w:rsidR="009E498A" w:rsidRPr="00F94F23" w:rsidRDefault="009E498A" w:rsidP="00CB329C">
      <w:pPr>
        <w:spacing w:line="560" w:lineRule="exact"/>
        <w:ind w:firstLineChars="200" w:firstLine="560"/>
        <w:rPr>
          <w:rFonts w:ascii="华文楷体" w:eastAsia="华文楷体" w:hAnsi="华文楷体" w:cs="华文楷体"/>
          <w:kern w:val="0"/>
          <w:szCs w:val="28"/>
        </w:rPr>
      </w:pPr>
    </w:p>
    <w:p w:rsidR="009E498A" w:rsidRPr="00F94F23" w:rsidRDefault="009E498A">
      <w:pPr>
        <w:spacing w:line="560" w:lineRule="exact"/>
        <w:ind w:firstLineChars="200" w:firstLine="560"/>
        <w:rPr>
          <w:rFonts w:ascii="华文楷体" w:eastAsia="华文楷体" w:hAnsi="华文楷体" w:cs="华文楷体"/>
          <w:kern w:val="0"/>
          <w:szCs w:val="28"/>
        </w:rPr>
      </w:pPr>
      <w:r w:rsidRPr="00F94F23">
        <w:rPr>
          <w:rFonts w:ascii="华文楷体" w:eastAsia="华文楷体" w:hAnsi="华文楷体" w:cs="华文楷体"/>
          <w:kern w:val="0"/>
          <w:szCs w:val="28"/>
        </w:rPr>
        <w:br w:type="page"/>
      </w:r>
    </w:p>
    <w:p w:rsidR="009E498A" w:rsidRPr="00F94F23" w:rsidRDefault="009E498A" w:rsidP="00D90780">
      <w:pPr>
        <w:pStyle w:val="1"/>
      </w:pPr>
      <w:bookmarkStart w:id="20" w:name="_Toc472523373"/>
      <w:r w:rsidRPr="00F94F23">
        <w:rPr>
          <w:rFonts w:hint="eastAsia"/>
        </w:rPr>
        <w:lastRenderedPageBreak/>
        <w:t xml:space="preserve">3 </w:t>
      </w:r>
      <w:r w:rsidRPr="00F94F23">
        <w:rPr>
          <w:rFonts w:hint="eastAsia"/>
        </w:rPr>
        <w:t>基本要求</w:t>
      </w:r>
      <w:bookmarkEnd w:id="20"/>
    </w:p>
    <w:p w:rsidR="009E498A" w:rsidRPr="00F94F23" w:rsidRDefault="00C450A6">
      <w:pPr>
        <w:spacing w:line="560" w:lineRule="exact"/>
        <w:rPr>
          <w:rFonts w:ascii="宋体" w:eastAsia="宋体" w:hAnsi="宋体" w:cs="华文楷体"/>
          <w:kern w:val="0"/>
          <w:szCs w:val="28"/>
        </w:rPr>
      </w:pPr>
      <w:r w:rsidRPr="00F94F23">
        <w:rPr>
          <w:rFonts w:ascii="宋体" w:eastAsia="宋体" w:hAnsi="宋体" w:cs="华文楷体"/>
          <w:kern w:val="0"/>
          <w:szCs w:val="28"/>
        </w:rPr>
        <w:t>3.0.</w:t>
      </w:r>
      <w:r w:rsidR="003F46D3" w:rsidRPr="00F94F23">
        <w:rPr>
          <w:rFonts w:ascii="宋体" w:eastAsia="宋体" w:hAnsi="宋体" w:cs="华文楷体"/>
          <w:kern w:val="0"/>
          <w:szCs w:val="28"/>
        </w:rPr>
        <w:t>1</w:t>
      </w:r>
      <w:r w:rsidR="00D7654E" w:rsidRPr="00F94F23">
        <w:rPr>
          <w:rFonts w:ascii="宋体" w:eastAsia="宋体" w:hAnsi="宋体" w:cs="华文楷体" w:hint="eastAsia"/>
          <w:kern w:val="0"/>
          <w:szCs w:val="28"/>
        </w:rPr>
        <w:t>智能化矿井设计原则应符合下列要求</w:t>
      </w:r>
      <w:r w:rsidR="002842F4" w:rsidRPr="00F94F23">
        <w:rPr>
          <w:rFonts w:ascii="宋体" w:eastAsia="宋体" w:hAnsi="宋体" w:cs="华文楷体" w:hint="eastAsia"/>
          <w:kern w:val="0"/>
          <w:szCs w:val="28"/>
        </w:rPr>
        <w:t>：</w:t>
      </w:r>
    </w:p>
    <w:p w:rsidR="009E498A" w:rsidRPr="00F94F23" w:rsidRDefault="00C450A6" w:rsidP="00D90780">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 xml:space="preserve">1  </w:t>
      </w:r>
      <w:r w:rsidRPr="00F94F23">
        <w:rPr>
          <w:rFonts w:ascii="宋体" w:eastAsia="宋体" w:hAnsi="宋体" w:cs="华文楷体" w:hint="eastAsia"/>
          <w:kern w:val="0"/>
          <w:szCs w:val="28"/>
        </w:rPr>
        <w:t>主要生产系统</w:t>
      </w:r>
      <w:r w:rsidR="009E62C8" w:rsidRPr="00F94F23">
        <w:rPr>
          <w:rFonts w:ascii="宋体" w:eastAsia="宋体" w:hAnsi="宋体" w:cs="华文楷体" w:hint="eastAsia"/>
          <w:kern w:val="0"/>
          <w:szCs w:val="28"/>
        </w:rPr>
        <w:t>应</w:t>
      </w:r>
      <w:r w:rsidRPr="00F94F23">
        <w:rPr>
          <w:rFonts w:ascii="宋体" w:eastAsia="宋体" w:hAnsi="宋体" w:cs="华文楷体" w:hint="eastAsia"/>
          <w:kern w:val="0"/>
          <w:szCs w:val="28"/>
        </w:rPr>
        <w:t>实现自动化和无人值守</w:t>
      </w:r>
      <w:r w:rsidR="002842F4" w:rsidRPr="00F94F23">
        <w:rPr>
          <w:rFonts w:ascii="宋体" w:eastAsia="宋体" w:hAnsi="宋体" w:cs="华文楷体" w:hint="eastAsia"/>
          <w:kern w:val="0"/>
          <w:szCs w:val="28"/>
        </w:rPr>
        <w:t>；</w:t>
      </w:r>
    </w:p>
    <w:p w:rsidR="009E498A" w:rsidRPr="00F94F23" w:rsidRDefault="00C450A6" w:rsidP="00D90780">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 xml:space="preserve">2  </w:t>
      </w:r>
      <w:r w:rsidRPr="00F94F23">
        <w:rPr>
          <w:rFonts w:ascii="宋体" w:eastAsia="宋体" w:hAnsi="宋体" w:cs="华文楷体" w:hint="eastAsia"/>
          <w:kern w:val="0"/>
          <w:szCs w:val="28"/>
        </w:rPr>
        <w:t>各系统的装备</w:t>
      </w:r>
      <w:r w:rsidR="009E62C8" w:rsidRPr="00F94F23">
        <w:rPr>
          <w:rFonts w:ascii="宋体" w:eastAsia="宋体" w:hAnsi="宋体" w:cs="华文楷体" w:hint="eastAsia"/>
          <w:kern w:val="0"/>
          <w:szCs w:val="28"/>
        </w:rPr>
        <w:t>应</w:t>
      </w:r>
      <w:r w:rsidRPr="00F94F23">
        <w:rPr>
          <w:rFonts w:ascii="宋体" w:eastAsia="宋体" w:hAnsi="宋体" w:cs="华文楷体" w:hint="eastAsia"/>
          <w:kern w:val="0"/>
          <w:szCs w:val="28"/>
        </w:rPr>
        <w:t>能实现综合预警预报，并具备故障诊断功能</w:t>
      </w:r>
      <w:r w:rsidR="002842F4" w:rsidRPr="00F94F23">
        <w:rPr>
          <w:rFonts w:ascii="宋体" w:eastAsia="宋体" w:hAnsi="宋体" w:cs="华文楷体" w:hint="eastAsia"/>
          <w:kern w:val="0"/>
          <w:szCs w:val="28"/>
        </w:rPr>
        <w:t>；</w:t>
      </w:r>
    </w:p>
    <w:p w:rsidR="009E498A" w:rsidRPr="00F94F23" w:rsidRDefault="00C450A6" w:rsidP="00D90780">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 xml:space="preserve">3  </w:t>
      </w:r>
      <w:r w:rsidRPr="00F94F23">
        <w:rPr>
          <w:rFonts w:ascii="宋体" w:eastAsia="宋体" w:hAnsi="宋体" w:cs="华文楷体" w:hint="eastAsia"/>
          <w:kern w:val="0"/>
          <w:szCs w:val="28"/>
        </w:rPr>
        <w:t>宜采用物联网、大数据、云计算、移动互联等先进的技术手段，实现智能感知、分析、决策、信息融合和信息发布，给管理者提供决策支持。</w:t>
      </w:r>
    </w:p>
    <w:p w:rsidR="009E498A" w:rsidRPr="00F94F23" w:rsidRDefault="00C450A6">
      <w:pPr>
        <w:spacing w:line="560" w:lineRule="exact"/>
        <w:rPr>
          <w:rFonts w:ascii="宋体" w:eastAsia="宋体" w:hAnsi="宋体" w:cs="华文楷体"/>
          <w:kern w:val="0"/>
          <w:szCs w:val="28"/>
        </w:rPr>
      </w:pPr>
      <w:r w:rsidRPr="00F94F23">
        <w:rPr>
          <w:rFonts w:ascii="宋体" w:eastAsia="宋体" w:hAnsi="宋体" w:cs="华文楷体"/>
          <w:kern w:val="0"/>
          <w:szCs w:val="28"/>
        </w:rPr>
        <w:t xml:space="preserve">3.0.2  </w:t>
      </w:r>
      <w:r w:rsidRPr="00F94F23">
        <w:rPr>
          <w:rFonts w:ascii="宋体" w:eastAsia="宋体" w:hAnsi="宋体" w:cs="华文楷体" w:hint="eastAsia"/>
          <w:kern w:val="0"/>
          <w:szCs w:val="28"/>
        </w:rPr>
        <w:t>智能化矿井的设计内容应符合下列要求：</w:t>
      </w:r>
    </w:p>
    <w:p w:rsidR="009E498A" w:rsidRPr="00F94F23" w:rsidRDefault="00C450A6" w:rsidP="00D90780">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 xml:space="preserve">1  </w:t>
      </w:r>
      <w:r w:rsidR="007435B3" w:rsidRPr="00F94F23">
        <w:rPr>
          <w:rFonts w:ascii="宋体" w:eastAsia="宋体" w:hAnsi="宋体" w:cs="华文楷体" w:hint="eastAsia"/>
          <w:kern w:val="0"/>
          <w:szCs w:val="28"/>
        </w:rPr>
        <w:t>信息</w:t>
      </w:r>
      <w:r w:rsidRPr="00F94F23">
        <w:rPr>
          <w:rFonts w:ascii="宋体" w:eastAsia="宋体" w:hAnsi="宋体" w:cs="华文楷体" w:hint="eastAsia"/>
          <w:kern w:val="0"/>
          <w:szCs w:val="28"/>
        </w:rPr>
        <w:t>基础设施应规划系统网络架构、传输网络、平台软硬件、数据中心、调度监控中心，并应采用信息资源共享和协同运行的架构形式</w:t>
      </w:r>
      <w:r w:rsidR="002842F4" w:rsidRPr="00F94F23">
        <w:rPr>
          <w:rFonts w:ascii="宋体" w:eastAsia="宋体" w:hAnsi="宋体" w:cs="华文楷体" w:hint="eastAsia"/>
          <w:kern w:val="0"/>
          <w:szCs w:val="28"/>
        </w:rPr>
        <w:t>；</w:t>
      </w:r>
    </w:p>
    <w:p w:rsidR="009E498A" w:rsidRPr="00F94F23" w:rsidRDefault="00C450A6" w:rsidP="00D90780">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 xml:space="preserve">2  </w:t>
      </w:r>
      <w:r w:rsidRPr="00F94F23">
        <w:rPr>
          <w:rFonts w:ascii="宋体" w:eastAsia="宋体" w:hAnsi="宋体" w:cs="华文楷体" w:hint="eastAsia"/>
          <w:kern w:val="0"/>
          <w:szCs w:val="28"/>
        </w:rPr>
        <w:t>矿井生产系统的设备应具备智能化系统要求的接入条件，实现网络融合</w:t>
      </w:r>
      <w:r w:rsidR="002842F4" w:rsidRPr="00F94F23">
        <w:rPr>
          <w:rFonts w:ascii="宋体" w:eastAsia="宋体" w:hAnsi="宋体" w:cs="华文楷体" w:hint="eastAsia"/>
          <w:kern w:val="0"/>
          <w:szCs w:val="28"/>
        </w:rPr>
        <w:t>；</w:t>
      </w:r>
    </w:p>
    <w:p w:rsidR="009E498A" w:rsidRPr="00F94F23" w:rsidRDefault="00C450A6" w:rsidP="00D90780">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 xml:space="preserve">3  </w:t>
      </w:r>
      <w:r w:rsidRPr="00F94F23">
        <w:rPr>
          <w:rFonts w:ascii="宋体" w:eastAsia="宋体" w:hAnsi="宋体" w:cs="华文楷体" w:hint="eastAsia"/>
          <w:kern w:val="0"/>
          <w:szCs w:val="28"/>
        </w:rPr>
        <w:t>矿井管理系统应实现矿井不同来源</w:t>
      </w:r>
      <w:r w:rsidRPr="00F94F23">
        <w:rPr>
          <w:rFonts w:ascii="宋体" w:eastAsia="宋体" w:hAnsi="宋体" w:cs="华文楷体"/>
          <w:kern w:val="0"/>
          <w:szCs w:val="28"/>
        </w:rPr>
        <w:t>的</w:t>
      </w:r>
      <w:r w:rsidRPr="00F94F23">
        <w:rPr>
          <w:rFonts w:ascii="宋体" w:eastAsia="宋体" w:hAnsi="宋体" w:cs="华文楷体" w:hint="eastAsia"/>
          <w:kern w:val="0"/>
          <w:szCs w:val="28"/>
        </w:rPr>
        <w:t>各种数据全面互联互通和信息共享，实现矿井</w:t>
      </w:r>
      <w:r w:rsidRPr="00F94F23">
        <w:rPr>
          <w:rFonts w:ascii="宋体" w:eastAsia="宋体" w:hAnsi="宋体" w:cs="华文楷体"/>
          <w:kern w:val="0"/>
          <w:szCs w:val="28"/>
        </w:rPr>
        <w:t>大</w:t>
      </w:r>
      <w:r w:rsidRPr="00F94F23">
        <w:rPr>
          <w:rFonts w:ascii="宋体" w:eastAsia="宋体" w:hAnsi="宋体" w:cs="华文楷体" w:hint="eastAsia"/>
          <w:kern w:val="0"/>
          <w:szCs w:val="28"/>
        </w:rPr>
        <w:t>数据的智能分析并形成决策支持</w:t>
      </w:r>
      <w:r w:rsidR="002842F4" w:rsidRPr="00F94F23">
        <w:rPr>
          <w:rFonts w:ascii="宋体" w:eastAsia="宋体" w:hAnsi="宋体" w:cs="华文楷体" w:hint="eastAsia"/>
          <w:kern w:val="0"/>
          <w:szCs w:val="28"/>
        </w:rPr>
        <w:t>；</w:t>
      </w:r>
    </w:p>
    <w:p w:rsidR="009E498A" w:rsidRPr="00F94F23" w:rsidRDefault="00C450A6" w:rsidP="00D90780">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 xml:space="preserve">4  </w:t>
      </w:r>
      <w:r w:rsidRPr="00F94F23">
        <w:rPr>
          <w:rFonts w:ascii="宋体" w:eastAsia="宋体" w:hAnsi="宋体" w:cs="华文楷体" w:hint="eastAsia"/>
          <w:kern w:val="0"/>
          <w:szCs w:val="28"/>
        </w:rPr>
        <w:t>信息安全应</w:t>
      </w:r>
      <w:r w:rsidR="00261622" w:rsidRPr="00F94F23">
        <w:rPr>
          <w:rFonts w:ascii="宋体" w:eastAsia="宋体" w:hAnsi="宋体" w:cs="华文楷体" w:hint="eastAsia"/>
          <w:kern w:val="0"/>
          <w:szCs w:val="28"/>
        </w:rPr>
        <w:t>包含</w:t>
      </w:r>
      <w:r w:rsidRPr="00F94F23">
        <w:rPr>
          <w:rFonts w:ascii="宋体" w:eastAsia="宋体" w:hAnsi="宋体" w:cs="华文楷体" w:hint="eastAsia"/>
          <w:kern w:val="0"/>
          <w:szCs w:val="28"/>
        </w:rPr>
        <w:t>矿井信息化系统</w:t>
      </w:r>
      <w:r w:rsidR="007435B3" w:rsidRPr="00F94F23">
        <w:rPr>
          <w:rFonts w:ascii="宋体" w:eastAsia="宋体" w:hAnsi="宋体" w:cs="华文楷体" w:hint="eastAsia"/>
          <w:kern w:val="0"/>
          <w:szCs w:val="28"/>
        </w:rPr>
        <w:t>的</w:t>
      </w:r>
      <w:r w:rsidRPr="00F94F23">
        <w:rPr>
          <w:rFonts w:ascii="宋体" w:eastAsia="宋体" w:hAnsi="宋体" w:cs="华文楷体" w:hint="eastAsia"/>
          <w:kern w:val="0"/>
          <w:szCs w:val="28"/>
        </w:rPr>
        <w:t>系统</w:t>
      </w:r>
      <w:r w:rsidRPr="00F94F23">
        <w:rPr>
          <w:rFonts w:ascii="宋体" w:eastAsia="宋体" w:hAnsi="宋体" w:cs="华文楷体"/>
          <w:kern w:val="0"/>
          <w:szCs w:val="28"/>
        </w:rPr>
        <w:t>安全</w:t>
      </w:r>
      <w:r w:rsidRPr="00F94F23">
        <w:rPr>
          <w:rFonts w:ascii="宋体" w:eastAsia="宋体" w:hAnsi="宋体" w:cs="华文楷体" w:hint="eastAsia"/>
          <w:kern w:val="0"/>
          <w:szCs w:val="28"/>
        </w:rPr>
        <w:t>、</w:t>
      </w:r>
      <w:r w:rsidRPr="00F94F23">
        <w:rPr>
          <w:rFonts w:ascii="宋体" w:eastAsia="宋体" w:hAnsi="宋体" w:cs="华文楷体"/>
          <w:kern w:val="0"/>
          <w:szCs w:val="28"/>
        </w:rPr>
        <w:t>网络安全、应用安全</w:t>
      </w:r>
      <w:r w:rsidR="00FE6221" w:rsidRPr="00FE6221">
        <w:rPr>
          <w:rFonts w:ascii="宋体" w:eastAsia="宋体" w:hAnsi="宋体" w:cs="华文楷体" w:hint="eastAsia"/>
          <w:kern w:val="0"/>
          <w:szCs w:val="28"/>
        </w:rPr>
        <w:t>等</w:t>
      </w:r>
      <w:r w:rsidRPr="00F94F23">
        <w:rPr>
          <w:rFonts w:ascii="宋体" w:eastAsia="宋体" w:hAnsi="宋体" w:cs="华文楷体"/>
          <w:kern w:val="0"/>
          <w:szCs w:val="28"/>
        </w:rPr>
        <w:t>方面的</w:t>
      </w:r>
      <w:r w:rsidRPr="00F94F23">
        <w:rPr>
          <w:rFonts w:ascii="宋体" w:eastAsia="宋体" w:hAnsi="宋体" w:cs="华文楷体" w:hint="eastAsia"/>
          <w:kern w:val="0"/>
          <w:szCs w:val="28"/>
        </w:rPr>
        <w:t>安全保障措施。</w:t>
      </w:r>
    </w:p>
    <w:p w:rsidR="009E498A" w:rsidRPr="00F94F23" w:rsidRDefault="009E498A">
      <w:pPr>
        <w:spacing w:line="560" w:lineRule="exact"/>
        <w:rPr>
          <w:rFonts w:ascii="华文楷体" w:eastAsia="华文楷体" w:hAnsi="华文楷体" w:cs="华文楷体"/>
          <w:kern w:val="0"/>
          <w:szCs w:val="28"/>
        </w:rPr>
      </w:pPr>
    </w:p>
    <w:p w:rsidR="009E498A" w:rsidRPr="00F94F23" w:rsidRDefault="009E498A">
      <w:pPr>
        <w:rPr>
          <w:rFonts w:ascii="仿宋_GB2312" w:eastAsia="仿宋_GB2312" w:hAnsi="宋体"/>
          <w:szCs w:val="28"/>
        </w:rPr>
      </w:pPr>
    </w:p>
    <w:p w:rsidR="00914DB1" w:rsidRPr="00F94F23" w:rsidRDefault="00914DB1">
      <w:pPr>
        <w:widowControl/>
        <w:jc w:val="left"/>
        <w:rPr>
          <w:rFonts w:ascii="仿宋_GB2312" w:eastAsia="仿宋_GB2312"/>
          <w:sz w:val="30"/>
          <w:szCs w:val="30"/>
        </w:rPr>
      </w:pPr>
      <w:r w:rsidRPr="00F94F23">
        <w:rPr>
          <w:rFonts w:ascii="仿宋_GB2312" w:eastAsia="仿宋_GB2312"/>
          <w:sz w:val="30"/>
          <w:szCs w:val="30"/>
        </w:rPr>
        <w:br w:type="page"/>
      </w:r>
    </w:p>
    <w:p w:rsidR="009E498A" w:rsidRPr="00F94F23" w:rsidRDefault="009E498A" w:rsidP="003F46D3">
      <w:pPr>
        <w:pStyle w:val="2"/>
      </w:pPr>
      <w:bookmarkStart w:id="21" w:name="_Toc472523374"/>
      <w:r w:rsidRPr="00F94F23">
        <w:rPr>
          <w:rFonts w:hint="eastAsia"/>
        </w:rPr>
        <w:lastRenderedPageBreak/>
        <w:t xml:space="preserve">4  </w:t>
      </w:r>
      <w:r w:rsidR="00873EAC" w:rsidRPr="00F94F23">
        <w:rPr>
          <w:rFonts w:hint="eastAsia"/>
        </w:rPr>
        <w:t>信息基础设施</w:t>
      </w:r>
      <w:bookmarkEnd w:id="21"/>
    </w:p>
    <w:p w:rsidR="009E498A" w:rsidRPr="00F94F23" w:rsidRDefault="00C450A6" w:rsidP="003F46D3">
      <w:pPr>
        <w:pStyle w:val="2"/>
      </w:pPr>
      <w:bookmarkStart w:id="22" w:name="_Toc472523375"/>
      <w:r w:rsidRPr="00F94F23">
        <w:t xml:space="preserve">4.1 </w:t>
      </w:r>
      <w:r w:rsidRPr="00F94F23">
        <w:rPr>
          <w:rFonts w:hint="eastAsia"/>
        </w:rPr>
        <w:t>总体架构</w:t>
      </w:r>
      <w:bookmarkEnd w:id="22"/>
    </w:p>
    <w:p w:rsidR="007862E4" w:rsidRPr="00F94F23" w:rsidRDefault="007862E4" w:rsidP="007862E4">
      <w:pPr>
        <w:spacing w:line="560" w:lineRule="exact"/>
        <w:rPr>
          <w:rFonts w:ascii="宋体" w:eastAsia="宋体" w:hAnsi="宋体" w:cs="华文楷体"/>
          <w:kern w:val="0"/>
          <w:szCs w:val="28"/>
        </w:rPr>
      </w:pPr>
      <w:r w:rsidRPr="00F94F23">
        <w:rPr>
          <w:rFonts w:ascii="宋体" w:eastAsia="宋体" w:hAnsi="宋体" w:cs="华文楷体"/>
          <w:kern w:val="0"/>
          <w:szCs w:val="28"/>
        </w:rPr>
        <w:t>4.1.</w:t>
      </w:r>
      <w:r w:rsidRPr="00F94F23">
        <w:rPr>
          <w:rFonts w:ascii="宋体" w:eastAsia="宋体" w:hAnsi="宋体" w:cs="华文楷体" w:hint="eastAsia"/>
          <w:kern w:val="0"/>
          <w:szCs w:val="28"/>
        </w:rPr>
        <w:t>1</w:t>
      </w:r>
      <w:r w:rsidRPr="00F94F23">
        <w:rPr>
          <w:rFonts w:ascii="宋体" w:eastAsia="宋体" w:hAnsi="宋体" w:cs="华文楷体"/>
          <w:kern w:val="0"/>
          <w:szCs w:val="28"/>
        </w:rPr>
        <w:t>智能化矿井</w:t>
      </w:r>
      <w:r w:rsidRPr="00F94F23">
        <w:rPr>
          <w:rFonts w:ascii="宋体" w:eastAsia="宋体" w:hAnsi="宋体" w:cs="华文楷体" w:hint="eastAsia"/>
          <w:kern w:val="0"/>
          <w:szCs w:val="28"/>
        </w:rPr>
        <w:t>总体</w:t>
      </w:r>
      <w:r w:rsidRPr="00F94F23">
        <w:rPr>
          <w:rFonts w:ascii="宋体" w:eastAsia="宋体" w:hAnsi="宋体" w:cs="华文楷体"/>
          <w:kern w:val="0"/>
          <w:szCs w:val="28"/>
        </w:rPr>
        <w:t>架构</w:t>
      </w:r>
      <w:r w:rsidRPr="00F94F23">
        <w:rPr>
          <w:rFonts w:ascii="宋体" w:eastAsia="宋体" w:hAnsi="宋体" w:cs="华文楷体" w:hint="eastAsia"/>
          <w:kern w:val="0"/>
          <w:szCs w:val="28"/>
        </w:rPr>
        <w:t>应</w:t>
      </w:r>
      <w:r w:rsidRPr="00F94F23">
        <w:rPr>
          <w:rFonts w:ascii="宋体" w:eastAsia="宋体" w:hAnsi="宋体" w:cs="华文楷体"/>
          <w:kern w:val="0"/>
          <w:szCs w:val="28"/>
        </w:rPr>
        <w:t>包括：矿井监控及自动化平台、矿井信息管理平台。</w:t>
      </w:r>
    </w:p>
    <w:p w:rsidR="0033712A" w:rsidRPr="00F94F23" w:rsidRDefault="0033712A" w:rsidP="0033712A">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 xml:space="preserve">4.1.2 </w:t>
      </w:r>
      <w:r w:rsidR="007862E4" w:rsidRPr="00F94F23">
        <w:rPr>
          <w:rFonts w:ascii="宋体" w:eastAsia="宋体" w:hAnsi="宋体" w:cs="华文楷体"/>
          <w:kern w:val="0"/>
          <w:szCs w:val="28"/>
        </w:rPr>
        <w:t>矿井监控及自动化台应能实现矿井生产系统的监测、控制，并应满足矿井信息管理层对其数据采集、计划及管理的需要</w:t>
      </w:r>
      <w:r w:rsidRPr="00F94F23">
        <w:rPr>
          <w:rFonts w:ascii="宋体" w:eastAsia="宋体" w:hAnsi="宋体" w:cs="华文楷体" w:hint="eastAsia"/>
          <w:kern w:val="0"/>
          <w:szCs w:val="28"/>
        </w:rPr>
        <w:t>。</w:t>
      </w:r>
    </w:p>
    <w:p w:rsidR="007862E4" w:rsidRPr="00F94F23" w:rsidRDefault="0033712A" w:rsidP="0033712A">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 xml:space="preserve">4.1.3 </w:t>
      </w:r>
      <w:r w:rsidR="007862E4" w:rsidRPr="00F94F23">
        <w:rPr>
          <w:rFonts w:ascii="宋体" w:eastAsia="宋体" w:hAnsi="宋体" w:cs="华文楷体"/>
          <w:kern w:val="0"/>
          <w:szCs w:val="28"/>
        </w:rPr>
        <w:t>矿井信息管理平台应能处理生产操作和生产管理数据，形成统一的数据集成平台，进行动态调度与计划，并实现矿井生产的综合指挥和决策支持。</w:t>
      </w:r>
    </w:p>
    <w:p w:rsidR="009E498A" w:rsidRPr="00F94F23" w:rsidRDefault="00C450A6" w:rsidP="003F46D3">
      <w:pPr>
        <w:pStyle w:val="2"/>
        <w:rPr>
          <w:szCs w:val="28"/>
        </w:rPr>
      </w:pPr>
      <w:bookmarkStart w:id="23" w:name="_Toc472523376"/>
      <w:r w:rsidRPr="00F94F23">
        <w:rPr>
          <w:szCs w:val="28"/>
        </w:rPr>
        <w:t xml:space="preserve">4.2 </w:t>
      </w:r>
      <w:r w:rsidRPr="00F94F23">
        <w:rPr>
          <w:rFonts w:hint="eastAsia"/>
          <w:szCs w:val="28"/>
        </w:rPr>
        <w:t>传输网络</w:t>
      </w:r>
      <w:bookmarkEnd w:id="23"/>
    </w:p>
    <w:p w:rsidR="007862E4" w:rsidRPr="00F94F23" w:rsidRDefault="007862E4" w:rsidP="007862E4">
      <w:pPr>
        <w:spacing w:line="560" w:lineRule="exact"/>
        <w:rPr>
          <w:rFonts w:ascii="宋体" w:eastAsia="宋体" w:hAnsi="宋体" w:cs="华文楷体"/>
          <w:kern w:val="0"/>
          <w:szCs w:val="28"/>
        </w:rPr>
      </w:pPr>
      <w:r w:rsidRPr="00F94F23">
        <w:rPr>
          <w:rFonts w:ascii="宋体" w:eastAsia="宋体" w:hAnsi="宋体" w:cs="华文楷体"/>
          <w:kern w:val="0"/>
          <w:szCs w:val="28"/>
        </w:rPr>
        <w:t>4.</w:t>
      </w:r>
      <w:r w:rsidRPr="00F94F23">
        <w:rPr>
          <w:rFonts w:ascii="宋体" w:eastAsia="宋体" w:hAnsi="宋体" w:cs="华文楷体" w:hint="eastAsia"/>
          <w:kern w:val="0"/>
          <w:szCs w:val="28"/>
        </w:rPr>
        <w:t>2</w:t>
      </w:r>
      <w:r w:rsidRPr="00F94F23">
        <w:rPr>
          <w:rFonts w:ascii="宋体" w:eastAsia="宋体" w:hAnsi="宋体" w:cs="华文楷体"/>
          <w:kern w:val="0"/>
          <w:szCs w:val="28"/>
        </w:rPr>
        <w:t>.</w:t>
      </w:r>
      <w:r w:rsidRPr="00F94F23">
        <w:rPr>
          <w:rFonts w:ascii="宋体" w:eastAsia="宋体" w:hAnsi="宋体" w:cs="华文楷体" w:hint="eastAsia"/>
          <w:kern w:val="0"/>
          <w:szCs w:val="28"/>
        </w:rPr>
        <w:t>1传输</w:t>
      </w:r>
      <w:r w:rsidRPr="00F94F23">
        <w:rPr>
          <w:rFonts w:ascii="宋体" w:eastAsia="宋体" w:hAnsi="宋体" w:cs="华文楷体"/>
          <w:kern w:val="0"/>
          <w:szCs w:val="28"/>
        </w:rPr>
        <w:t>网络应按一体化原则进行统筹设计，应包括矿井监控及自动化网络与矿井信息管理网络。</w:t>
      </w:r>
    </w:p>
    <w:p w:rsidR="007862E4" w:rsidRPr="00F94F23" w:rsidRDefault="007862E4" w:rsidP="007862E4">
      <w:pPr>
        <w:spacing w:line="560" w:lineRule="exact"/>
        <w:rPr>
          <w:rFonts w:ascii="宋体" w:eastAsia="宋体" w:hAnsi="宋体" w:cs="华文楷体"/>
          <w:kern w:val="0"/>
          <w:szCs w:val="28"/>
        </w:rPr>
      </w:pPr>
      <w:r w:rsidRPr="00F94F23">
        <w:rPr>
          <w:rFonts w:ascii="宋体" w:eastAsia="宋体" w:hAnsi="宋体" w:cs="华文楷体"/>
          <w:kern w:val="0"/>
          <w:szCs w:val="28"/>
        </w:rPr>
        <w:t>4.2.</w:t>
      </w:r>
      <w:r w:rsidRPr="00F94F23">
        <w:rPr>
          <w:rFonts w:ascii="宋体" w:eastAsia="宋体" w:hAnsi="宋体" w:cs="华文楷体" w:hint="eastAsia"/>
          <w:kern w:val="0"/>
          <w:szCs w:val="28"/>
        </w:rPr>
        <w:t>2</w:t>
      </w:r>
      <w:r w:rsidRPr="00F94F23">
        <w:rPr>
          <w:rFonts w:ascii="宋体" w:eastAsia="宋体" w:hAnsi="宋体" w:cs="华文楷体"/>
          <w:kern w:val="0"/>
          <w:szCs w:val="28"/>
        </w:rPr>
        <w:t>传输网络</w:t>
      </w:r>
      <w:r w:rsidR="00CE585C" w:rsidRPr="00F94F23">
        <w:rPr>
          <w:rFonts w:ascii="宋体" w:eastAsia="宋体" w:hAnsi="宋体" w:cs="华文楷体" w:hint="eastAsia"/>
          <w:kern w:val="0"/>
          <w:szCs w:val="28"/>
        </w:rPr>
        <w:t>可</w:t>
      </w:r>
      <w:r w:rsidRPr="00F94F23">
        <w:rPr>
          <w:rFonts w:ascii="宋体" w:eastAsia="宋体" w:hAnsi="宋体" w:cs="华文楷体"/>
          <w:kern w:val="0"/>
          <w:szCs w:val="28"/>
        </w:rPr>
        <w:t>综合采用工业以太网、现场总线、无线通信</w:t>
      </w:r>
      <w:r w:rsidRPr="00F94F23">
        <w:rPr>
          <w:rFonts w:ascii="宋体" w:eastAsia="宋体" w:hAnsi="宋体" w:cs="华文楷体"/>
          <w:kern w:val="0"/>
          <w:szCs w:val="28"/>
        </w:rPr>
        <w:t>等</w:t>
      </w:r>
      <w:r w:rsidRPr="00F94F23">
        <w:rPr>
          <w:rFonts w:ascii="宋体" w:eastAsia="宋体" w:hAnsi="宋体" w:cs="华文楷体"/>
          <w:kern w:val="0"/>
          <w:szCs w:val="28"/>
        </w:rPr>
        <w:t>技术，实现可靠的数据传输。</w:t>
      </w:r>
    </w:p>
    <w:p w:rsidR="00657A0F" w:rsidRPr="00F94F23" w:rsidRDefault="007862E4" w:rsidP="007862E4">
      <w:pPr>
        <w:spacing w:line="560" w:lineRule="exact"/>
        <w:rPr>
          <w:rFonts w:ascii="宋体" w:eastAsia="宋体" w:hAnsi="宋体" w:cs="华文楷体"/>
          <w:kern w:val="0"/>
          <w:szCs w:val="28"/>
        </w:rPr>
      </w:pPr>
      <w:r w:rsidRPr="00F94F23">
        <w:rPr>
          <w:rFonts w:ascii="宋体" w:eastAsia="宋体" w:hAnsi="宋体" w:cs="华文楷体"/>
          <w:kern w:val="0"/>
          <w:szCs w:val="28"/>
        </w:rPr>
        <w:t>4.</w:t>
      </w:r>
      <w:r w:rsidRPr="00F94F23">
        <w:rPr>
          <w:rFonts w:ascii="宋体" w:eastAsia="宋体" w:hAnsi="宋体" w:cs="华文楷体" w:hint="eastAsia"/>
          <w:kern w:val="0"/>
          <w:szCs w:val="28"/>
        </w:rPr>
        <w:t>2</w:t>
      </w:r>
      <w:r w:rsidRPr="00F94F23">
        <w:rPr>
          <w:rFonts w:ascii="宋体" w:eastAsia="宋体" w:hAnsi="宋体" w:cs="华文楷体"/>
          <w:kern w:val="0"/>
          <w:szCs w:val="28"/>
        </w:rPr>
        <w:t>.</w:t>
      </w:r>
      <w:r w:rsidR="00BC0F0B" w:rsidRPr="00F94F23">
        <w:rPr>
          <w:rFonts w:ascii="宋体" w:eastAsia="宋体" w:hAnsi="宋体" w:cs="华文楷体" w:hint="eastAsia"/>
          <w:kern w:val="0"/>
          <w:szCs w:val="28"/>
        </w:rPr>
        <w:t>3</w:t>
      </w:r>
      <w:r w:rsidRPr="00F94F23">
        <w:rPr>
          <w:rFonts w:ascii="宋体" w:eastAsia="宋体" w:hAnsi="宋体" w:cs="华文楷体"/>
          <w:kern w:val="0"/>
          <w:szCs w:val="28"/>
        </w:rPr>
        <w:t>矿井监控及自动化网络应由核心层、地面接入层、井下接入层组成</w:t>
      </w:r>
      <w:r w:rsidR="00657A0F" w:rsidRPr="00F94F23">
        <w:rPr>
          <w:rFonts w:ascii="宋体" w:eastAsia="宋体" w:hAnsi="宋体" w:cs="华文楷体" w:hint="eastAsia"/>
          <w:kern w:val="0"/>
          <w:szCs w:val="28"/>
        </w:rPr>
        <w:t>，</w:t>
      </w:r>
      <w:r w:rsidR="00657A0F" w:rsidRPr="00F94F23">
        <w:rPr>
          <w:rFonts w:ascii="宋体" w:eastAsia="宋体" w:hAnsi="宋体" w:cs="华文楷体"/>
          <w:kern w:val="0"/>
          <w:szCs w:val="28"/>
        </w:rPr>
        <w:t>可</w:t>
      </w:r>
      <w:r w:rsidR="00657A0F" w:rsidRPr="00F94F23">
        <w:rPr>
          <w:rFonts w:ascii="宋体" w:eastAsia="宋体" w:hAnsi="宋体" w:cs="华文楷体"/>
          <w:kern w:val="0"/>
          <w:szCs w:val="28"/>
        </w:rPr>
        <w:t>根据实际需要设置汇聚层。</w:t>
      </w:r>
    </w:p>
    <w:p w:rsidR="007862E4" w:rsidRPr="00F94F23" w:rsidRDefault="007862E4" w:rsidP="004C68B3">
      <w:pPr>
        <w:spacing w:line="560" w:lineRule="exact"/>
        <w:rPr>
          <w:rFonts w:ascii="宋体" w:eastAsia="宋体" w:hAnsi="宋体" w:cs="华文楷体"/>
          <w:kern w:val="0"/>
          <w:szCs w:val="28"/>
        </w:rPr>
      </w:pPr>
      <w:r w:rsidRPr="00F94F23">
        <w:rPr>
          <w:rFonts w:ascii="宋体" w:eastAsia="宋体" w:hAnsi="宋体" w:cs="华文楷体"/>
          <w:kern w:val="0"/>
          <w:szCs w:val="28"/>
        </w:rPr>
        <w:t>4.</w:t>
      </w:r>
      <w:r w:rsidRPr="00F94F23">
        <w:rPr>
          <w:rFonts w:ascii="宋体" w:eastAsia="宋体" w:hAnsi="宋体" w:cs="华文楷体" w:hint="eastAsia"/>
          <w:kern w:val="0"/>
          <w:szCs w:val="28"/>
        </w:rPr>
        <w:t>2</w:t>
      </w:r>
      <w:r w:rsidRPr="00F94F23">
        <w:rPr>
          <w:rFonts w:ascii="宋体" w:eastAsia="宋体" w:hAnsi="宋体" w:cs="华文楷体"/>
          <w:kern w:val="0"/>
          <w:szCs w:val="28"/>
        </w:rPr>
        <w:t>.</w:t>
      </w:r>
      <w:r w:rsidR="00BC0F0B" w:rsidRPr="00F94F23">
        <w:rPr>
          <w:rFonts w:ascii="宋体" w:eastAsia="宋体" w:hAnsi="宋体" w:cs="华文楷体" w:hint="eastAsia"/>
          <w:kern w:val="0"/>
          <w:szCs w:val="28"/>
        </w:rPr>
        <w:t>4</w:t>
      </w:r>
      <w:r w:rsidRPr="00F94F23">
        <w:rPr>
          <w:rFonts w:ascii="宋体" w:eastAsia="宋体" w:hAnsi="宋体" w:cs="华文楷体"/>
          <w:kern w:val="0"/>
          <w:szCs w:val="28"/>
        </w:rPr>
        <w:t>矿井信息管理网络</w:t>
      </w:r>
      <w:r w:rsidR="007314C9" w:rsidRPr="00F94F23">
        <w:rPr>
          <w:rFonts w:ascii="宋体" w:eastAsia="宋体" w:hAnsi="宋体" w:cs="华文楷体" w:hint="eastAsia"/>
          <w:kern w:val="0"/>
          <w:szCs w:val="28"/>
        </w:rPr>
        <w:t>应</w:t>
      </w:r>
      <w:r w:rsidRPr="00F94F23">
        <w:rPr>
          <w:rFonts w:ascii="宋体" w:eastAsia="宋体" w:hAnsi="宋体" w:cs="华文楷体"/>
          <w:kern w:val="0"/>
          <w:szCs w:val="28"/>
        </w:rPr>
        <w:t>由核心层、接入层组成</w:t>
      </w:r>
      <w:r w:rsidR="00657A0F" w:rsidRPr="00F94F23">
        <w:rPr>
          <w:rFonts w:ascii="宋体" w:eastAsia="宋体" w:hAnsi="宋体" w:cs="华文楷体" w:hint="eastAsia"/>
          <w:kern w:val="0"/>
          <w:szCs w:val="28"/>
        </w:rPr>
        <w:t>，</w:t>
      </w:r>
      <w:r w:rsidRPr="00F94F23">
        <w:rPr>
          <w:rFonts w:ascii="宋体" w:eastAsia="宋体" w:hAnsi="宋体" w:cs="华文楷体"/>
          <w:kern w:val="0"/>
          <w:szCs w:val="28"/>
        </w:rPr>
        <w:t>可根据实际需要设置汇聚层。</w:t>
      </w:r>
    </w:p>
    <w:p w:rsidR="007862E4" w:rsidRPr="00F94F23" w:rsidRDefault="007862E4" w:rsidP="007862E4">
      <w:pPr>
        <w:spacing w:line="560" w:lineRule="exact"/>
        <w:rPr>
          <w:rFonts w:ascii="宋体" w:eastAsia="宋体" w:hAnsi="宋体" w:cs="华文楷体"/>
          <w:kern w:val="0"/>
          <w:szCs w:val="28"/>
        </w:rPr>
      </w:pPr>
      <w:r w:rsidRPr="00F94F23">
        <w:rPr>
          <w:rFonts w:ascii="宋体" w:eastAsia="宋体" w:hAnsi="宋体" w:cs="华文楷体"/>
          <w:kern w:val="0"/>
          <w:szCs w:val="28"/>
        </w:rPr>
        <w:t>4.2.</w:t>
      </w:r>
      <w:r w:rsidR="00BC0F0B" w:rsidRPr="00F94F23">
        <w:rPr>
          <w:rFonts w:ascii="宋体" w:eastAsia="宋体" w:hAnsi="宋体" w:cs="华文楷体" w:hint="eastAsia"/>
          <w:kern w:val="0"/>
          <w:szCs w:val="28"/>
        </w:rPr>
        <w:t xml:space="preserve">5  </w:t>
      </w:r>
      <w:r w:rsidRPr="00F94F23">
        <w:rPr>
          <w:rFonts w:ascii="宋体" w:eastAsia="宋体" w:hAnsi="宋体" w:cs="华文楷体"/>
          <w:kern w:val="0"/>
          <w:szCs w:val="28"/>
        </w:rPr>
        <w:t>矿井监控及自动化网络应符合下列规定：</w:t>
      </w:r>
    </w:p>
    <w:p w:rsidR="007862E4" w:rsidRPr="00F94F23" w:rsidRDefault="007862E4" w:rsidP="007862E4">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1</w:t>
      </w:r>
      <w:r w:rsidRPr="00F94F23">
        <w:rPr>
          <w:rFonts w:ascii="宋体" w:eastAsia="宋体" w:hAnsi="宋体" w:cs="华文楷体" w:hint="eastAsia"/>
          <w:kern w:val="0"/>
          <w:szCs w:val="28"/>
        </w:rPr>
        <w:t>主干网络应采用有线网络传输技术实现信息传输；</w:t>
      </w:r>
    </w:p>
    <w:p w:rsidR="007862E4" w:rsidRPr="00F94F23" w:rsidRDefault="007862E4" w:rsidP="00BC0F0B">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2</w:t>
      </w:r>
      <w:r w:rsidRPr="00F94F23">
        <w:rPr>
          <w:rFonts w:ascii="宋体" w:eastAsia="宋体" w:hAnsi="宋体" w:cs="华文楷体" w:hint="eastAsia"/>
          <w:kern w:val="0"/>
          <w:szCs w:val="28"/>
        </w:rPr>
        <w:t>主干网络应采用工业以太网络或兼容以太网协议的网络；</w:t>
      </w:r>
    </w:p>
    <w:p w:rsidR="007862E4" w:rsidRPr="00F94F23" w:rsidRDefault="007862E4" w:rsidP="007862E4">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3主干网络应采用工业级设备；</w:t>
      </w:r>
    </w:p>
    <w:p w:rsidR="007862E4" w:rsidRPr="00F94F23" w:rsidRDefault="007862E4" w:rsidP="007862E4">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lastRenderedPageBreak/>
        <w:t>4主干网络应支持多种网络拓扑结构和冗余方式，网络故障重构时间不大于</w:t>
      </w:r>
      <w:r w:rsidRPr="00F94F23">
        <w:rPr>
          <w:rFonts w:ascii="宋体" w:eastAsia="宋体" w:hAnsi="宋体" w:cs="华文楷体" w:hint="eastAsia"/>
          <w:kern w:val="0"/>
          <w:szCs w:val="28"/>
        </w:rPr>
        <w:t>5</w:t>
      </w:r>
      <w:r w:rsidRPr="00F94F23">
        <w:rPr>
          <w:rFonts w:ascii="宋体" w:eastAsia="宋体" w:hAnsi="宋体" w:cs="华文楷体"/>
          <w:kern w:val="0"/>
          <w:szCs w:val="28"/>
        </w:rPr>
        <w:t>0ms；</w:t>
      </w:r>
    </w:p>
    <w:p w:rsidR="007862E4" w:rsidRPr="00F94F23" w:rsidRDefault="007862E4" w:rsidP="007862E4">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5采用有源网络作为主干网络时宜用环形或双环形拓扑结构；</w:t>
      </w:r>
    </w:p>
    <w:p w:rsidR="007862E4" w:rsidRPr="00F94F23" w:rsidRDefault="007862E4" w:rsidP="007862E4">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6采用无源光网络作为主干网络时宜采用</w:t>
      </w:r>
      <w:r w:rsidR="007674DB" w:rsidRPr="00F94F23">
        <w:rPr>
          <w:rFonts w:ascii="宋体" w:eastAsia="宋体" w:hAnsi="宋体" w:cs="华文楷体" w:hint="eastAsia"/>
          <w:kern w:val="0"/>
          <w:szCs w:val="28"/>
        </w:rPr>
        <w:t>双</w:t>
      </w:r>
      <w:r w:rsidRPr="00F94F23">
        <w:rPr>
          <w:rFonts w:ascii="宋体" w:eastAsia="宋体" w:hAnsi="宋体" w:cs="华文楷体"/>
          <w:kern w:val="0"/>
          <w:szCs w:val="28"/>
        </w:rPr>
        <w:t>总线或双环形拓扑结构；</w:t>
      </w:r>
    </w:p>
    <w:p w:rsidR="007862E4" w:rsidRPr="00F94F23" w:rsidRDefault="007862E4" w:rsidP="007862E4">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7主干传输网络传输速率不应低于1000Mbps；</w:t>
      </w:r>
    </w:p>
    <w:p w:rsidR="007862E4" w:rsidRPr="00F94F23" w:rsidRDefault="007862E4" w:rsidP="007862E4">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8支线网络可采用工业以太网、现场总线等方式</w:t>
      </w:r>
      <w:r w:rsidRPr="00F94F23">
        <w:rPr>
          <w:rFonts w:ascii="宋体" w:eastAsia="宋体" w:hAnsi="宋体" w:cs="华文楷体" w:hint="eastAsia"/>
          <w:kern w:val="0"/>
          <w:szCs w:val="28"/>
        </w:rPr>
        <w:t>；</w:t>
      </w:r>
    </w:p>
    <w:p w:rsidR="007862E4" w:rsidRPr="00F94F23" w:rsidRDefault="00BC0F0B" w:rsidP="007862E4">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9</w:t>
      </w:r>
      <w:r w:rsidR="007862E4" w:rsidRPr="00F94F23">
        <w:rPr>
          <w:rFonts w:ascii="宋体" w:eastAsia="宋体" w:hAnsi="宋体" w:cs="华文楷体"/>
          <w:kern w:val="0"/>
          <w:szCs w:val="28"/>
        </w:rPr>
        <w:t>矿井监控及自动化网络不应直接与Internet联网。</w:t>
      </w:r>
    </w:p>
    <w:p w:rsidR="007862E4" w:rsidRPr="00F94F23" w:rsidRDefault="007862E4" w:rsidP="007862E4">
      <w:pPr>
        <w:spacing w:line="560" w:lineRule="exact"/>
        <w:rPr>
          <w:rFonts w:ascii="宋体" w:eastAsia="宋体" w:hAnsi="宋体" w:cs="华文楷体"/>
          <w:kern w:val="0"/>
          <w:szCs w:val="28"/>
        </w:rPr>
      </w:pPr>
      <w:r w:rsidRPr="00F94F23">
        <w:rPr>
          <w:rFonts w:ascii="宋体" w:eastAsia="宋体" w:hAnsi="宋体" w:cs="华文楷体"/>
          <w:kern w:val="0"/>
          <w:szCs w:val="28"/>
        </w:rPr>
        <w:t>4.2.</w:t>
      </w:r>
      <w:r w:rsidR="000A5841" w:rsidRPr="00F94F23">
        <w:rPr>
          <w:rFonts w:ascii="宋体" w:eastAsia="宋体" w:hAnsi="宋体" w:cs="华文楷体" w:hint="eastAsia"/>
          <w:kern w:val="0"/>
          <w:szCs w:val="28"/>
        </w:rPr>
        <w:t>6</w:t>
      </w:r>
      <w:r w:rsidRPr="00F94F23">
        <w:rPr>
          <w:rFonts w:ascii="宋体" w:eastAsia="宋体" w:hAnsi="宋体" w:cs="华文楷体"/>
          <w:kern w:val="0"/>
          <w:szCs w:val="28"/>
        </w:rPr>
        <w:t>信息管理网络应符合下列规定：</w:t>
      </w:r>
    </w:p>
    <w:p w:rsidR="007862E4" w:rsidRPr="00F94F23" w:rsidRDefault="007862E4" w:rsidP="007862E4">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1宜采用以太网技术的有线或无线网络。</w:t>
      </w:r>
    </w:p>
    <w:p w:rsidR="007862E4" w:rsidRPr="00F94F23" w:rsidRDefault="007862E4" w:rsidP="007862E4">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2网络应采用分层设计，核心层、汇聚层网络传输速率应</w:t>
      </w:r>
      <w:r w:rsidRPr="00F94F23">
        <w:rPr>
          <w:rFonts w:ascii="宋体" w:eastAsia="宋体" w:hAnsi="宋体" w:cs="华文楷体" w:hint="eastAsia"/>
          <w:kern w:val="0"/>
          <w:szCs w:val="28"/>
        </w:rPr>
        <w:t>不低于</w:t>
      </w:r>
      <w:r w:rsidRPr="00F94F23">
        <w:rPr>
          <w:rFonts w:ascii="宋体" w:eastAsia="宋体" w:hAnsi="宋体" w:cs="华文楷体"/>
          <w:kern w:val="0"/>
          <w:szCs w:val="28"/>
        </w:rPr>
        <w:t>1000Mbps；</w:t>
      </w:r>
    </w:p>
    <w:p w:rsidR="007862E4" w:rsidRPr="00F94F23" w:rsidRDefault="00484031" w:rsidP="007862E4">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 xml:space="preserve">3  </w:t>
      </w:r>
      <w:r w:rsidR="007862E4" w:rsidRPr="00F94F23">
        <w:rPr>
          <w:rFonts w:ascii="宋体" w:eastAsia="宋体" w:hAnsi="宋体" w:cs="华文楷体"/>
          <w:kern w:val="0"/>
          <w:szCs w:val="28"/>
        </w:rPr>
        <w:t>矿井地面办公区、生活区室内外</w:t>
      </w:r>
      <w:r w:rsidR="007862E4" w:rsidRPr="00F94F23">
        <w:rPr>
          <w:rFonts w:ascii="宋体" w:eastAsia="宋体" w:hAnsi="宋体" w:cs="华文楷体" w:hint="eastAsia"/>
          <w:kern w:val="0"/>
          <w:szCs w:val="28"/>
        </w:rPr>
        <w:t>应</w:t>
      </w:r>
      <w:r w:rsidR="007862E4" w:rsidRPr="00F94F23">
        <w:rPr>
          <w:rFonts w:ascii="宋体" w:eastAsia="宋体" w:hAnsi="宋体" w:cs="华文楷体"/>
          <w:kern w:val="0"/>
          <w:szCs w:val="28"/>
        </w:rPr>
        <w:t>覆盖无线网络</w:t>
      </w:r>
      <w:r w:rsidR="007862E4" w:rsidRPr="00F94F23">
        <w:rPr>
          <w:rFonts w:ascii="宋体" w:eastAsia="宋体" w:hAnsi="宋体" w:cs="华文楷体" w:hint="eastAsia"/>
          <w:kern w:val="0"/>
          <w:szCs w:val="28"/>
        </w:rPr>
        <w:t>；</w:t>
      </w:r>
    </w:p>
    <w:p w:rsidR="007862E4" w:rsidRPr="00F94F23" w:rsidRDefault="00287438" w:rsidP="007862E4">
      <w:pPr>
        <w:spacing w:line="560" w:lineRule="exact"/>
        <w:ind w:firstLineChars="200" w:firstLine="560"/>
        <w:rPr>
          <w:rFonts w:ascii="宋体" w:eastAsia="宋体" w:hAnsi="宋体" w:cs="华文楷体"/>
          <w:kern w:val="0"/>
          <w:szCs w:val="28"/>
        </w:rPr>
      </w:pPr>
      <w:r>
        <w:rPr>
          <w:rFonts w:ascii="宋体" w:eastAsia="宋体" w:hAnsi="宋体" w:cs="华文楷体" w:hint="eastAsia"/>
          <w:kern w:val="0"/>
          <w:szCs w:val="28"/>
        </w:rPr>
        <w:t>4</w:t>
      </w:r>
      <w:r w:rsidR="007862E4" w:rsidRPr="00F94F23">
        <w:rPr>
          <w:rFonts w:ascii="宋体" w:eastAsia="宋体" w:hAnsi="宋体" w:cs="华文楷体"/>
          <w:kern w:val="0"/>
          <w:szCs w:val="28"/>
        </w:rPr>
        <w:t>矿井信息管理网络可根据矿井实际需求，采用单网或双网设计；</w:t>
      </w:r>
    </w:p>
    <w:p w:rsidR="007862E4" w:rsidRPr="00F94F23" w:rsidRDefault="00287438" w:rsidP="007862E4">
      <w:pPr>
        <w:spacing w:line="560" w:lineRule="exact"/>
        <w:ind w:firstLineChars="200" w:firstLine="560"/>
        <w:rPr>
          <w:rFonts w:ascii="宋体" w:eastAsia="宋体" w:hAnsi="宋体" w:cs="华文楷体"/>
          <w:kern w:val="0"/>
          <w:szCs w:val="28"/>
        </w:rPr>
      </w:pPr>
      <w:r>
        <w:rPr>
          <w:rFonts w:ascii="宋体" w:eastAsia="宋体" w:hAnsi="宋体" w:cs="华文楷体" w:hint="eastAsia"/>
          <w:kern w:val="0"/>
          <w:szCs w:val="28"/>
        </w:rPr>
        <w:t>5</w:t>
      </w:r>
      <w:r w:rsidR="007862E4" w:rsidRPr="00F94F23">
        <w:rPr>
          <w:rFonts w:ascii="宋体" w:eastAsia="宋体" w:hAnsi="宋体" w:cs="华文楷体"/>
          <w:kern w:val="0"/>
          <w:szCs w:val="28"/>
        </w:rPr>
        <w:t>矿井信息管理网出口应单独设置路由设备，并根据需要设置路由策略；</w:t>
      </w:r>
    </w:p>
    <w:p w:rsidR="00710B90" w:rsidRPr="00F94F23" w:rsidRDefault="00287438" w:rsidP="007862E4">
      <w:pPr>
        <w:spacing w:line="560" w:lineRule="exact"/>
        <w:ind w:firstLineChars="200" w:firstLine="560"/>
        <w:rPr>
          <w:rFonts w:ascii="宋体" w:eastAsia="宋体" w:hAnsi="宋体" w:cs="华文楷体"/>
          <w:kern w:val="0"/>
          <w:szCs w:val="28"/>
        </w:rPr>
      </w:pPr>
      <w:r>
        <w:rPr>
          <w:rFonts w:ascii="宋体" w:eastAsia="宋体" w:hAnsi="宋体" w:cs="华文楷体" w:hint="eastAsia"/>
          <w:kern w:val="0"/>
          <w:szCs w:val="28"/>
        </w:rPr>
        <w:t>6</w:t>
      </w:r>
      <w:r w:rsidR="007862E4" w:rsidRPr="00F94F23">
        <w:rPr>
          <w:rFonts w:ascii="宋体" w:eastAsia="宋体" w:hAnsi="宋体" w:cs="华文楷体"/>
          <w:kern w:val="0"/>
          <w:szCs w:val="28"/>
        </w:rPr>
        <w:t>宜实现与上级（矿区或集团公司）</w:t>
      </w:r>
      <w:r w:rsidR="00710B90" w:rsidRPr="00F94F23">
        <w:rPr>
          <w:rFonts w:ascii="宋体" w:eastAsia="宋体" w:hAnsi="宋体" w:cs="华文楷体" w:hint="eastAsia"/>
          <w:kern w:val="0"/>
          <w:szCs w:val="28"/>
        </w:rPr>
        <w:t>信息</w:t>
      </w:r>
      <w:r w:rsidR="007862E4" w:rsidRPr="00F94F23">
        <w:rPr>
          <w:rFonts w:ascii="宋体" w:eastAsia="宋体" w:hAnsi="宋体" w:cs="华文楷体"/>
          <w:kern w:val="0"/>
          <w:szCs w:val="28"/>
        </w:rPr>
        <w:t>中心网络联网</w:t>
      </w:r>
      <w:r w:rsidR="00710B90" w:rsidRPr="00F94F23">
        <w:rPr>
          <w:rFonts w:ascii="宋体" w:eastAsia="宋体" w:hAnsi="宋体" w:cs="华文楷体" w:hint="eastAsia"/>
          <w:kern w:val="0"/>
          <w:szCs w:val="28"/>
        </w:rPr>
        <w:t>。</w:t>
      </w:r>
    </w:p>
    <w:p w:rsidR="007862E4" w:rsidRPr="00F94F23" w:rsidRDefault="00287438" w:rsidP="004C68B3">
      <w:pPr>
        <w:spacing w:line="560" w:lineRule="exact"/>
        <w:ind w:firstLineChars="200" w:firstLine="560"/>
        <w:rPr>
          <w:rFonts w:ascii="宋体" w:eastAsia="宋体" w:hAnsi="宋体" w:cs="华文楷体"/>
          <w:kern w:val="0"/>
          <w:szCs w:val="28"/>
        </w:rPr>
      </w:pPr>
      <w:r>
        <w:rPr>
          <w:rFonts w:ascii="宋体" w:eastAsia="宋体" w:hAnsi="宋体" w:cs="华文楷体" w:hint="eastAsia"/>
          <w:kern w:val="0"/>
          <w:szCs w:val="28"/>
        </w:rPr>
        <w:t>7</w:t>
      </w:r>
      <w:r w:rsidR="007862E4" w:rsidRPr="00F94F23">
        <w:rPr>
          <w:rFonts w:ascii="宋体" w:eastAsia="宋体" w:hAnsi="宋体" w:cs="华文楷体"/>
          <w:kern w:val="0"/>
          <w:szCs w:val="28"/>
        </w:rPr>
        <w:t>矿井信息管理网可通过网络隔离及安全设备实现与当地Internet的直接接入。如采用双网设计时，外网应</w:t>
      </w:r>
      <w:r w:rsidR="007862E4" w:rsidRPr="00F94F23">
        <w:rPr>
          <w:rFonts w:ascii="宋体" w:eastAsia="宋体" w:hAnsi="宋体" w:cs="华文楷体" w:hint="eastAsia"/>
          <w:kern w:val="0"/>
          <w:szCs w:val="28"/>
        </w:rPr>
        <w:t>实现与</w:t>
      </w:r>
      <w:r w:rsidR="007862E4" w:rsidRPr="00F94F23">
        <w:rPr>
          <w:rFonts w:ascii="宋体" w:eastAsia="宋体" w:hAnsi="宋体" w:cs="华文楷体"/>
          <w:kern w:val="0"/>
          <w:szCs w:val="28"/>
        </w:rPr>
        <w:t>Internet接入。</w:t>
      </w:r>
    </w:p>
    <w:p w:rsidR="007862E4" w:rsidRPr="00F94F23" w:rsidRDefault="007862E4" w:rsidP="00AF1208">
      <w:pPr>
        <w:spacing w:line="560" w:lineRule="exact"/>
        <w:rPr>
          <w:rFonts w:ascii="宋体" w:eastAsia="宋体" w:hAnsi="宋体" w:cs="华文楷体"/>
          <w:kern w:val="0"/>
          <w:szCs w:val="28"/>
        </w:rPr>
      </w:pPr>
      <w:r w:rsidRPr="00F94F23">
        <w:rPr>
          <w:rFonts w:ascii="宋体" w:eastAsia="宋体" w:hAnsi="宋体" w:cs="华文楷体"/>
          <w:kern w:val="0"/>
          <w:szCs w:val="28"/>
        </w:rPr>
        <w:t>4.2.8矿井监控及自动化网络采用</w:t>
      </w:r>
      <w:r w:rsidRPr="00F94F23">
        <w:rPr>
          <w:rFonts w:ascii="宋体" w:eastAsia="宋体" w:hAnsi="宋体" w:cs="华文楷体" w:hint="eastAsia"/>
          <w:kern w:val="0"/>
          <w:szCs w:val="28"/>
        </w:rPr>
        <w:t>以太网组网</w:t>
      </w:r>
      <w:r w:rsidRPr="00F94F23">
        <w:rPr>
          <w:rFonts w:ascii="宋体" w:eastAsia="宋体" w:hAnsi="宋体" w:cs="华文楷体"/>
          <w:kern w:val="0"/>
          <w:szCs w:val="28"/>
        </w:rPr>
        <w:t>时</w:t>
      </w:r>
      <w:r w:rsidRPr="00F94F23">
        <w:rPr>
          <w:rFonts w:ascii="宋体" w:eastAsia="宋体" w:hAnsi="宋体" w:cs="华文楷体" w:hint="eastAsia"/>
          <w:kern w:val="0"/>
          <w:szCs w:val="28"/>
        </w:rPr>
        <w:t>，应符合现行行业标准《矿用以太网》</w:t>
      </w:r>
      <w:r w:rsidRPr="00F94F23">
        <w:rPr>
          <w:rFonts w:ascii="宋体" w:eastAsia="宋体" w:hAnsi="宋体" w:cs="华文楷体"/>
          <w:kern w:val="0"/>
          <w:szCs w:val="28"/>
        </w:rPr>
        <w:t>MT/T1131的相关规定；采用现场总线</w:t>
      </w:r>
      <w:r w:rsidRPr="00F94F23">
        <w:rPr>
          <w:rFonts w:ascii="宋体" w:eastAsia="宋体" w:hAnsi="宋体" w:cs="华文楷体" w:hint="eastAsia"/>
          <w:kern w:val="0"/>
          <w:szCs w:val="28"/>
        </w:rPr>
        <w:t>组网</w:t>
      </w:r>
      <w:r w:rsidRPr="00F94F23">
        <w:rPr>
          <w:rFonts w:ascii="宋体" w:eastAsia="宋体" w:hAnsi="宋体" w:cs="华文楷体"/>
          <w:kern w:val="0"/>
          <w:szCs w:val="28"/>
        </w:rPr>
        <w:t>时，应符合现行行业标准《矿用现场总线》MT/T1130的相关规定。</w:t>
      </w:r>
    </w:p>
    <w:p w:rsidR="009E498A" w:rsidRPr="00F94F23" w:rsidRDefault="00C450A6" w:rsidP="00AB4F1D">
      <w:pPr>
        <w:pStyle w:val="2"/>
      </w:pPr>
      <w:bookmarkStart w:id="24" w:name="_Toc472523377"/>
      <w:r w:rsidRPr="00F94F23">
        <w:t xml:space="preserve">4.3 </w:t>
      </w:r>
      <w:r w:rsidRPr="00F94F23">
        <w:rPr>
          <w:rFonts w:hint="eastAsia"/>
        </w:rPr>
        <w:t>平台硬件</w:t>
      </w:r>
      <w:bookmarkEnd w:id="24"/>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4.3.1服务器应符合下列要求：</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1服务器</w:t>
      </w:r>
      <w:r w:rsidR="001B2C97" w:rsidRPr="00F94F23">
        <w:rPr>
          <w:rFonts w:ascii="宋体" w:eastAsia="宋体" w:hAnsi="宋体" w:cs="华文楷体" w:hint="eastAsia"/>
          <w:kern w:val="0"/>
          <w:szCs w:val="28"/>
        </w:rPr>
        <w:t>宜</w:t>
      </w:r>
      <w:r w:rsidRPr="00F94F23">
        <w:rPr>
          <w:rFonts w:ascii="宋体" w:eastAsia="宋体" w:hAnsi="宋体" w:cs="华文楷体"/>
          <w:kern w:val="0"/>
          <w:szCs w:val="28"/>
        </w:rPr>
        <w:t>包括数据库服务器、采集服务器、应用服务器、WEB发布服</w:t>
      </w:r>
      <w:r w:rsidRPr="00F94F23">
        <w:rPr>
          <w:rFonts w:ascii="宋体" w:eastAsia="宋体" w:hAnsi="宋体" w:cs="华文楷体"/>
          <w:kern w:val="0"/>
          <w:szCs w:val="28"/>
        </w:rPr>
        <w:lastRenderedPageBreak/>
        <w:t>务器、外网服务器、备份服务器、防病毒服务器等；</w:t>
      </w:r>
    </w:p>
    <w:p w:rsidR="00D113E1" w:rsidRPr="00F94F23" w:rsidRDefault="00D113E1" w:rsidP="004C68B3">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2数据库服务器、采集服务器</w:t>
      </w:r>
      <w:r w:rsidR="001B2C97" w:rsidRPr="00F94F23">
        <w:rPr>
          <w:rFonts w:ascii="宋体" w:eastAsia="宋体" w:hAnsi="宋体" w:cs="华文楷体" w:hint="eastAsia"/>
          <w:kern w:val="0"/>
          <w:szCs w:val="28"/>
        </w:rPr>
        <w:t>和重要的</w:t>
      </w:r>
      <w:r w:rsidR="001B2C97" w:rsidRPr="00F94F23">
        <w:rPr>
          <w:rFonts w:ascii="宋体" w:eastAsia="宋体" w:hAnsi="宋体" w:cs="华文楷体"/>
          <w:kern w:val="0"/>
          <w:szCs w:val="28"/>
        </w:rPr>
        <w:t>应用服务器</w:t>
      </w:r>
      <w:r w:rsidR="001B2C97" w:rsidRPr="00F94F23">
        <w:rPr>
          <w:rFonts w:ascii="宋体" w:eastAsia="宋体" w:hAnsi="宋体" w:cs="华文楷体" w:hint="eastAsia"/>
          <w:kern w:val="0"/>
          <w:szCs w:val="28"/>
        </w:rPr>
        <w:t>应</w:t>
      </w:r>
      <w:r w:rsidR="001B2C97" w:rsidRPr="00F94F23">
        <w:rPr>
          <w:rFonts w:ascii="宋体" w:eastAsia="宋体" w:hAnsi="宋体" w:cs="华文楷体"/>
          <w:kern w:val="0"/>
          <w:szCs w:val="28"/>
        </w:rPr>
        <w:t>采用冗余配置</w:t>
      </w:r>
      <w:r w:rsidRPr="00F94F23">
        <w:rPr>
          <w:rFonts w:ascii="宋体" w:eastAsia="宋体" w:hAnsi="宋体" w:cs="华文楷体" w:hint="eastAsia"/>
          <w:kern w:val="0"/>
          <w:szCs w:val="28"/>
        </w:rPr>
        <w:t>。</w:t>
      </w:r>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4.3.2工作站应符合下列要求：</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1</w:t>
      </w:r>
      <w:r w:rsidR="00411C78" w:rsidRPr="00F94F23">
        <w:rPr>
          <w:rFonts w:ascii="宋体" w:eastAsia="宋体" w:hAnsi="宋体" w:cs="华文楷体" w:hint="eastAsia"/>
          <w:kern w:val="0"/>
          <w:szCs w:val="28"/>
        </w:rPr>
        <w:t>矿井监控及自动化系统</w:t>
      </w:r>
      <w:r w:rsidRPr="00F94F23">
        <w:rPr>
          <w:rFonts w:ascii="宋体" w:eastAsia="宋体" w:hAnsi="宋体" w:cs="华文楷体"/>
          <w:kern w:val="0"/>
          <w:szCs w:val="28"/>
        </w:rPr>
        <w:t>应采用工业控制计算机；</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2工业控制计算机根据需要可采用冗余配置。</w:t>
      </w:r>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4.3.3矿井监控及自动化网络传输设备应符合下列规定：</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1核心层设备应采用</w:t>
      </w:r>
      <w:r w:rsidR="00841415" w:rsidRPr="00F94F23">
        <w:rPr>
          <w:rFonts w:ascii="宋体" w:eastAsia="宋体" w:hAnsi="宋体" w:cs="华文楷体" w:hint="eastAsia"/>
          <w:kern w:val="0"/>
          <w:szCs w:val="28"/>
        </w:rPr>
        <w:t>具</w:t>
      </w:r>
      <w:r w:rsidRPr="00F94F23">
        <w:rPr>
          <w:rFonts w:ascii="宋体" w:eastAsia="宋体" w:hAnsi="宋体" w:cs="华文楷体"/>
          <w:kern w:val="0"/>
          <w:szCs w:val="28"/>
        </w:rPr>
        <w:t>有扩展能力的三层工业以太网交换机或光线路终端设备。核心层设备应采用冗余配置；</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2</w:t>
      </w:r>
      <w:r w:rsidR="007C406E" w:rsidRPr="00F94F23">
        <w:rPr>
          <w:rFonts w:ascii="宋体" w:eastAsia="宋体" w:hAnsi="宋体" w:cs="华文楷体" w:hint="eastAsia"/>
          <w:kern w:val="0"/>
          <w:szCs w:val="28"/>
        </w:rPr>
        <w:t xml:space="preserve">  接入</w:t>
      </w:r>
      <w:r w:rsidRPr="00F94F23">
        <w:rPr>
          <w:rFonts w:ascii="宋体" w:eastAsia="宋体" w:hAnsi="宋体" w:cs="华文楷体" w:hint="eastAsia"/>
          <w:kern w:val="0"/>
          <w:szCs w:val="28"/>
        </w:rPr>
        <w:t>设备</w:t>
      </w:r>
      <w:r w:rsidR="007C406E" w:rsidRPr="00F94F23">
        <w:rPr>
          <w:rFonts w:ascii="宋体" w:eastAsia="宋体" w:hAnsi="宋体" w:cs="华文楷体" w:hint="eastAsia"/>
          <w:kern w:val="0"/>
          <w:szCs w:val="28"/>
        </w:rPr>
        <w:t>宜</w:t>
      </w:r>
      <w:r w:rsidRPr="00F94F23">
        <w:rPr>
          <w:rFonts w:ascii="宋体" w:eastAsia="宋体" w:hAnsi="宋体" w:cs="华文楷体" w:hint="eastAsia"/>
          <w:kern w:val="0"/>
          <w:szCs w:val="28"/>
        </w:rPr>
        <w:t>采用模块化的工业以太网交换机或光网络单元设备（</w:t>
      </w:r>
      <w:r w:rsidRPr="00F94F23">
        <w:rPr>
          <w:rFonts w:ascii="宋体" w:eastAsia="宋体" w:hAnsi="宋体" w:cs="华文楷体"/>
          <w:kern w:val="0"/>
          <w:szCs w:val="28"/>
        </w:rPr>
        <w:t>ONU）。宜支持CAN、PROFIBUS等工业现场总线协议，并具有RS-485\232</w:t>
      </w:r>
      <w:r w:rsidR="007C406E" w:rsidRPr="00F94F23">
        <w:rPr>
          <w:rFonts w:ascii="宋体" w:eastAsia="宋体" w:hAnsi="宋体" w:cs="华文楷体"/>
          <w:kern w:val="0"/>
          <w:szCs w:val="28"/>
        </w:rPr>
        <w:t>等接口</w:t>
      </w:r>
      <w:r w:rsidRPr="00F94F23">
        <w:rPr>
          <w:rFonts w:ascii="宋体" w:eastAsia="宋体" w:hAnsi="宋体" w:cs="华文楷体"/>
          <w:kern w:val="0"/>
          <w:szCs w:val="28"/>
        </w:rPr>
        <w:t>；</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3</w:t>
      </w:r>
      <w:r w:rsidRPr="00F94F23">
        <w:rPr>
          <w:rFonts w:ascii="宋体" w:eastAsia="宋体" w:hAnsi="宋体" w:cs="华文楷体" w:hint="eastAsia"/>
          <w:kern w:val="0"/>
          <w:szCs w:val="28"/>
        </w:rPr>
        <w:t>防护等级</w:t>
      </w:r>
      <w:r w:rsidRPr="00F94F23">
        <w:rPr>
          <w:rFonts w:ascii="宋体" w:eastAsia="宋体" w:hAnsi="宋体" w:cs="华文楷体"/>
          <w:kern w:val="0"/>
          <w:szCs w:val="28"/>
        </w:rPr>
        <w:t>:地面设备应不低于IP30，井下设备应不低于IP54；</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4设备应支持</w:t>
      </w:r>
      <w:r w:rsidRPr="00F94F23">
        <w:rPr>
          <w:rFonts w:ascii="宋体" w:eastAsia="宋体" w:hAnsi="宋体" w:cs="华文楷体"/>
          <w:kern w:val="0"/>
          <w:szCs w:val="28"/>
        </w:rPr>
        <w:t>EtherNet/IP或Profinet或ModbusTCP</w:t>
      </w:r>
      <w:r w:rsidR="007674C6" w:rsidRPr="00F94F23">
        <w:rPr>
          <w:rFonts w:ascii="宋体" w:eastAsia="宋体" w:hAnsi="宋体" w:cs="华文楷体"/>
          <w:kern w:val="0"/>
          <w:szCs w:val="28"/>
        </w:rPr>
        <w:t>等协议</w:t>
      </w:r>
      <w:r w:rsidR="007674C6" w:rsidRPr="00F94F23">
        <w:rPr>
          <w:rFonts w:ascii="宋体" w:eastAsia="宋体" w:hAnsi="宋体" w:cs="华文楷体" w:hint="eastAsia"/>
          <w:kern w:val="0"/>
          <w:szCs w:val="28"/>
        </w:rPr>
        <w:t>；</w:t>
      </w:r>
    </w:p>
    <w:p w:rsidR="00D113E1" w:rsidRPr="00F94F23" w:rsidRDefault="007C406E" w:rsidP="004C68B3">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5  设备应留有不少于</w:t>
      </w:r>
      <w:r w:rsidR="007674C6" w:rsidRPr="00F94F23">
        <w:rPr>
          <w:rFonts w:ascii="宋体" w:eastAsia="宋体" w:hAnsi="宋体" w:cs="华文楷体" w:hint="eastAsia"/>
          <w:kern w:val="0"/>
          <w:szCs w:val="28"/>
        </w:rPr>
        <w:t>使用总数3</w:t>
      </w:r>
      <w:r w:rsidRPr="00F94F23">
        <w:rPr>
          <w:rFonts w:ascii="宋体" w:eastAsia="宋体" w:hAnsi="宋体" w:cs="华文楷体" w:hint="eastAsia"/>
          <w:kern w:val="0"/>
          <w:szCs w:val="28"/>
        </w:rPr>
        <w:t>0%的备用</w:t>
      </w:r>
      <w:r w:rsidR="007674C6" w:rsidRPr="00F94F23">
        <w:rPr>
          <w:rFonts w:ascii="宋体" w:eastAsia="宋体" w:hAnsi="宋体" w:cs="华文楷体" w:hint="eastAsia"/>
          <w:kern w:val="0"/>
          <w:szCs w:val="28"/>
        </w:rPr>
        <w:t>端口</w:t>
      </w:r>
      <w:r w:rsidR="00AB038A" w:rsidRPr="00F94F23">
        <w:rPr>
          <w:rFonts w:ascii="宋体" w:eastAsia="宋体" w:hAnsi="宋体" w:cs="华文楷体" w:hint="eastAsia"/>
          <w:kern w:val="0"/>
          <w:szCs w:val="28"/>
        </w:rPr>
        <w:t>，最少不少于3个</w:t>
      </w:r>
      <w:r w:rsidR="007674C6" w:rsidRPr="00F94F23">
        <w:rPr>
          <w:rFonts w:ascii="宋体" w:eastAsia="宋体" w:hAnsi="宋体" w:cs="华文楷体" w:hint="eastAsia"/>
          <w:kern w:val="0"/>
          <w:szCs w:val="28"/>
        </w:rPr>
        <w:t>。</w:t>
      </w:r>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4.3.4矿井信息管理网络</w:t>
      </w:r>
      <w:r w:rsidR="002E40BF" w:rsidRPr="00F94F23">
        <w:rPr>
          <w:rFonts w:ascii="宋体" w:eastAsia="宋体" w:hAnsi="宋体" w:cs="华文楷体" w:hint="eastAsia"/>
          <w:kern w:val="0"/>
          <w:szCs w:val="28"/>
        </w:rPr>
        <w:t>传输</w:t>
      </w:r>
      <w:r w:rsidRPr="00F94F23">
        <w:rPr>
          <w:rFonts w:ascii="宋体" w:eastAsia="宋体" w:hAnsi="宋体" w:cs="华文楷体"/>
          <w:kern w:val="0"/>
          <w:szCs w:val="28"/>
        </w:rPr>
        <w:t>设备应符合下列规定：</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1</w:t>
      </w:r>
      <w:r w:rsidRPr="00F94F23">
        <w:rPr>
          <w:rFonts w:ascii="宋体" w:eastAsia="宋体" w:hAnsi="宋体" w:cs="华文楷体" w:hint="eastAsia"/>
          <w:kern w:val="0"/>
          <w:szCs w:val="28"/>
        </w:rPr>
        <w:t>核心层设备宜采用</w:t>
      </w:r>
      <w:r w:rsidR="002E40BF" w:rsidRPr="00F94F23">
        <w:rPr>
          <w:rFonts w:ascii="宋体" w:eastAsia="宋体" w:hAnsi="宋体" w:cs="华文楷体" w:hint="eastAsia"/>
          <w:kern w:val="0"/>
          <w:szCs w:val="28"/>
        </w:rPr>
        <w:t>具</w:t>
      </w:r>
      <w:r w:rsidRPr="00F94F23">
        <w:rPr>
          <w:rFonts w:ascii="宋体" w:eastAsia="宋体" w:hAnsi="宋体" w:cs="华文楷体" w:hint="eastAsia"/>
          <w:kern w:val="0"/>
          <w:szCs w:val="28"/>
        </w:rPr>
        <w:t>有扩展能力的三层以太网交换机或光线路终端设备</w:t>
      </w:r>
      <w:r w:rsidRPr="00F94F23">
        <w:rPr>
          <w:rFonts w:ascii="宋体" w:eastAsia="宋体" w:hAnsi="宋体" w:cs="华文楷体"/>
          <w:kern w:val="0"/>
          <w:szCs w:val="28"/>
        </w:rPr>
        <w:t>。数量不少于2台，应进行双机热备或负载均衡等配置</w:t>
      </w:r>
      <w:r w:rsidRPr="00F94F23">
        <w:rPr>
          <w:rFonts w:ascii="宋体" w:eastAsia="宋体" w:hAnsi="宋体" w:cs="华文楷体" w:hint="eastAsia"/>
          <w:kern w:val="0"/>
          <w:szCs w:val="28"/>
        </w:rPr>
        <w:t>；</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2核心层设备采用单主机配置时，</w:t>
      </w:r>
      <w:r w:rsidRPr="00F94F23">
        <w:rPr>
          <w:rFonts w:ascii="宋体" w:eastAsia="宋体" w:hAnsi="宋体" w:cs="华文楷体"/>
          <w:kern w:val="0"/>
          <w:szCs w:val="28"/>
        </w:rPr>
        <w:t>主要部件（处理器、交换矩阵、电源模块、冷却风扇等）应冗余配置</w:t>
      </w:r>
      <w:r w:rsidRPr="00F94F23">
        <w:rPr>
          <w:rFonts w:ascii="宋体" w:eastAsia="宋体" w:hAnsi="宋体" w:cs="华文楷体" w:hint="eastAsia"/>
          <w:kern w:val="0"/>
          <w:szCs w:val="28"/>
        </w:rPr>
        <w:t>；</w:t>
      </w:r>
    </w:p>
    <w:p w:rsidR="00D113E1" w:rsidRPr="00F94F23" w:rsidRDefault="00AB038A"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 xml:space="preserve">3  </w:t>
      </w:r>
      <w:r w:rsidR="00D113E1" w:rsidRPr="00F94F23">
        <w:rPr>
          <w:rFonts w:ascii="宋体" w:eastAsia="宋体" w:hAnsi="宋体" w:cs="华文楷体" w:hint="eastAsia"/>
          <w:kern w:val="0"/>
          <w:szCs w:val="28"/>
        </w:rPr>
        <w:t>接入层设备应采用</w:t>
      </w:r>
      <w:r w:rsidR="00D113E1" w:rsidRPr="00F94F23">
        <w:rPr>
          <w:rFonts w:ascii="宋体" w:eastAsia="宋体" w:hAnsi="宋体" w:cs="华文楷体"/>
          <w:kern w:val="0"/>
          <w:szCs w:val="28"/>
        </w:rPr>
        <w:t>10/100/1000Mbps自适应的以太网交换模块或光网络单元设备；</w:t>
      </w:r>
    </w:p>
    <w:p w:rsidR="00D113E1" w:rsidRPr="00F94F23" w:rsidRDefault="00AB038A"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 xml:space="preserve">4  </w:t>
      </w:r>
      <w:r w:rsidR="00D113E1" w:rsidRPr="00F94F23">
        <w:rPr>
          <w:rFonts w:ascii="宋体" w:eastAsia="宋体" w:hAnsi="宋体" w:cs="华文楷体" w:hint="eastAsia"/>
          <w:kern w:val="0"/>
          <w:szCs w:val="28"/>
        </w:rPr>
        <w:t>支持</w:t>
      </w:r>
      <w:r w:rsidR="00D113E1" w:rsidRPr="00F94F23">
        <w:rPr>
          <w:rFonts w:ascii="宋体" w:eastAsia="宋体" w:hAnsi="宋体" w:cs="华文楷体"/>
          <w:kern w:val="0"/>
          <w:szCs w:val="28"/>
        </w:rPr>
        <w:t>VLAN，支持SNMP网络管理协议，支持远程维护与管理。</w:t>
      </w:r>
    </w:p>
    <w:p w:rsidR="00D113E1" w:rsidRPr="00F94F23" w:rsidRDefault="00AB038A" w:rsidP="004C68B3">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5  设备应留有不少于使用总数30%的备用端口，最少不少于3个。</w:t>
      </w:r>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4.3.5</w:t>
      </w:r>
      <w:r w:rsidR="008865D3" w:rsidRPr="00F94F23">
        <w:rPr>
          <w:rFonts w:ascii="宋体" w:eastAsia="宋体" w:hAnsi="宋体" w:cs="华文楷体" w:hint="eastAsia"/>
          <w:kern w:val="0"/>
          <w:szCs w:val="28"/>
        </w:rPr>
        <w:t>设备</w:t>
      </w:r>
      <w:r w:rsidRPr="00F94F23">
        <w:rPr>
          <w:rFonts w:ascii="宋体" w:eastAsia="宋体" w:hAnsi="宋体" w:cs="华文楷体"/>
          <w:kern w:val="0"/>
          <w:szCs w:val="28"/>
        </w:rPr>
        <w:t>接口应符合下列规定：</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lastRenderedPageBreak/>
        <w:t>1</w:t>
      </w:r>
      <w:r w:rsidR="00287438">
        <w:rPr>
          <w:rFonts w:ascii="宋体" w:eastAsia="宋体" w:hAnsi="宋体" w:cs="华文楷体" w:hint="eastAsia"/>
          <w:kern w:val="0"/>
          <w:szCs w:val="28"/>
        </w:rPr>
        <w:t xml:space="preserve"> </w:t>
      </w:r>
      <w:r w:rsidRPr="00F94F23">
        <w:rPr>
          <w:rFonts w:ascii="宋体" w:eastAsia="宋体" w:hAnsi="宋体" w:cs="华文楷体"/>
          <w:kern w:val="0"/>
          <w:szCs w:val="28"/>
        </w:rPr>
        <w:t>设备之间应采用基于标准TCP/IP协议的以太网接口联网；</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2</w:t>
      </w:r>
      <w:r w:rsidR="00287438">
        <w:rPr>
          <w:rFonts w:ascii="宋体" w:eastAsia="宋体" w:hAnsi="宋体" w:cs="华文楷体" w:hint="eastAsia"/>
          <w:kern w:val="0"/>
          <w:szCs w:val="28"/>
        </w:rPr>
        <w:t xml:space="preserve"> </w:t>
      </w:r>
      <w:r w:rsidR="00583C32" w:rsidRPr="00F94F23">
        <w:rPr>
          <w:rFonts w:ascii="宋体" w:eastAsia="宋体" w:hAnsi="宋体" w:cs="华文楷体"/>
          <w:kern w:val="0"/>
          <w:szCs w:val="28"/>
        </w:rPr>
        <w:t>交换机</w:t>
      </w:r>
      <w:r w:rsidR="00583C32" w:rsidRPr="00F94F23">
        <w:rPr>
          <w:rFonts w:ascii="宋体" w:eastAsia="宋体" w:hAnsi="宋体" w:cs="华文楷体" w:hint="eastAsia"/>
          <w:kern w:val="0"/>
          <w:szCs w:val="28"/>
        </w:rPr>
        <w:t>、</w:t>
      </w:r>
      <w:r w:rsidR="00583C32" w:rsidRPr="00F94F23">
        <w:rPr>
          <w:rFonts w:ascii="宋体" w:eastAsia="宋体" w:hAnsi="宋体" w:cs="华文楷体"/>
          <w:kern w:val="0"/>
          <w:szCs w:val="28"/>
        </w:rPr>
        <w:t>服务器</w:t>
      </w:r>
      <w:r w:rsidR="00583C32" w:rsidRPr="00F94F23">
        <w:rPr>
          <w:rFonts w:ascii="宋体" w:eastAsia="宋体" w:hAnsi="宋体" w:cs="华文楷体" w:hint="eastAsia"/>
          <w:kern w:val="0"/>
          <w:szCs w:val="28"/>
        </w:rPr>
        <w:t>和</w:t>
      </w:r>
      <w:r w:rsidR="00583C32" w:rsidRPr="00F94F23">
        <w:rPr>
          <w:rFonts w:ascii="宋体" w:eastAsia="宋体" w:hAnsi="宋体" w:cs="华文楷体"/>
          <w:kern w:val="0"/>
          <w:szCs w:val="28"/>
        </w:rPr>
        <w:t>存储设备</w:t>
      </w:r>
      <w:r w:rsidRPr="00F94F23">
        <w:rPr>
          <w:rFonts w:ascii="宋体" w:eastAsia="宋体" w:hAnsi="宋体" w:cs="华文楷体"/>
          <w:kern w:val="0"/>
          <w:szCs w:val="28"/>
        </w:rPr>
        <w:t>之间宜采用</w:t>
      </w:r>
      <w:r w:rsidR="008865D3" w:rsidRPr="00F94F23">
        <w:rPr>
          <w:rFonts w:ascii="宋体" w:eastAsia="宋体" w:hAnsi="宋体" w:cs="华文楷体" w:hint="eastAsia"/>
          <w:kern w:val="0"/>
          <w:szCs w:val="28"/>
        </w:rPr>
        <w:t>千</w:t>
      </w:r>
      <w:r w:rsidRPr="00F94F23">
        <w:rPr>
          <w:rFonts w:ascii="宋体" w:eastAsia="宋体" w:hAnsi="宋体" w:cs="华文楷体"/>
          <w:kern w:val="0"/>
          <w:szCs w:val="28"/>
        </w:rPr>
        <w:t>兆及以上接口互联；</w:t>
      </w:r>
    </w:p>
    <w:p w:rsidR="00100699" w:rsidRPr="00F94F23" w:rsidRDefault="00100699"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3</w:t>
      </w:r>
      <w:r w:rsidRPr="00F94F23">
        <w:rPr>
          <w:rFonts w:ascii="宋体" w:eastAsia="宋体" w:hAnsi="宋体" w:cs="华文楷体"/>
          <w:kern w:val="0"/>
          <w:szCs w:val="28"/>
        </w:rPr>
        <w:t>矿井信息管理</w:t>
      </w:r>
      <w:r w:rsidRPr="00F94F23">
        <w:rPr>
          <w:rFonts w:ascii="宋体" w:eastAsia="宋体" w:hAnsi="宋体" w:cs="华文楷体" w:hint="eastAsia"/>
          <w:kern w:val="0"/>
          <w:szCs w:val="28"/>
        </w:rPr>
        <w:t>平台</w:t>
      </w:r>
      <w:r w:rsidRPr="00F94F23">
        <w:rPr>
          <w:rFonts w:ascii="宋体" w:eastAsia="宋体" w:hAnsi="宋体" w:cs="华文楷体"/>
          <w:kern w:val="0"/>
          <w:szCs w:val="28"/>
        </w:rPr>
        <w:t>核心</w:t>
      </w:r>
      <w:r w:rsidRPr="00F94F23">
        <w:rPr>
          <w:rFonts w:ascii="宋体" w:eastAsia="宋体" w:hAnsi="宋体" w:cs="华文楷体" w:hint="eastAsia"/>
          <w:kern w:val="0"/>
          <w:szCs w:val="28"/>
        </w:rPr>
        <w:t>交换机</w:t>
      </w:r>
      <w:r w:rsidRPr="00F94F23">
        <w:rPr>
          <w:rFonts w:ascii="宋体" w:eastAsia="宋体" w:hAnsi="宋体" w:cs="华文楷体"/>
          <w:kern w:val="0"/>
          <w:szCs w:val="28"/>
        </w:rPr>
        <w:t>与路由设备之间宜根据接入外部网络情况选择接口</w:t>
      </w:r>
    </w:p>
    <w:p w:rsidR="00D113E1" w:rsidRPr="00F94F23" w:rsidRDefault="00287438" w:rsidP="00D113E1">
      <w:pPr>
        <w:spacing w:line="560" w:lineRule="exact"/>
        <w:ind w:firstLineChars="200" w:firstLine="560"/>
        <w:rPr>
          <w:rFonts w:ascii="宋体" w:eastAsia="宋体" w:hAnsi="宋体" w:cs="华文楷体"/>
          <w:kern w:val="0"/>
          <w:szCs w:val="28"/>
        </w:rPr>
      </w:pPr>
      <w:r>
        <w:rPr>
          <w:rFonts w:ascii="宋体" w:eastAsia="宋体" w:hAnsi="宋体" w:cs="华文楷体" w:hint="eastAsia"/>
          <w:kern w:val="0"/>
          <w:szCs w:val="28"/>
        </w:rPr>
        <w:t>4</w:t>
      </w:r>
      <w:r w:rsidR="00D113E1" w:rsidRPr="00F94F23">
        <w:rPr>
          <w:rFonts w:ascii="宋体" w:eastAsia="宋体" w:hAnsi="宋体" w:cs="华文楷体"/>
          <w:kern w:val="0"/>
          <w:szCs w:val="28"/>
        </w:rPr>
        <w:t>矿井生产</w:t>
      </w:r>
      <w:r w:rsidR="0050099E" w:rsidRPr="00F94F23">
        <w:rPr>
          <w:rFonts w:ascii="宋体" w:eastAsia="宋体" w:hAnsi="宋体" w:cs="华文楷体" w:hint="eastAsia"/>
          <w:kern w:val="0"/>
          <w:szCs w:val="28"/>
        </w:rPr>
        <w:t>系统的</w:t>
      </w:r>
      <w:r w:rsidR="008865D3" w:rsidRPr="00F94F23">
        <w:rPr>
          <w:rFonts w:ascii="宋体" w:eastAsia="宋体" w:hAnsi="宋体" w:cs="华文楷体" w:hint="eastAsia"/>
          <w:kern w:val="0"/>
          <w:szCs w:val="28"/>
        </w:rPr>
        <w:t>监控</w:t>
      </w:r>
      <w:r w:rsidR="00D113E1" w:rsidRPr="00F94F23">
        <w:rPr>
          <w:rFonts w:ascii="宋体" w:eastAsia="宋体" w:hAnsi="宋体" w:cs="华文楷体"/>
          <w:kern w:val="0"/>
          <w:szCs w:val="28"/>
        </w:rPr>
        <w:t>系统可采用以太网口、串行接口或通过转换接口与矿井监控及自动化网络接入层设备相连。</w:t>
      </w:r>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4.3.</w:t>
      </w:r>
      <w:r w:rsidR="007C61B3" w:rsidRPr="00F94F23">
        <w:rPr>
          <w:rFonts w:ascii="宋体" w:eastAsia="宋体" w:hAnsi="宋体" w:cs="华文楷体" w:hint="eastAsia"/>
          <w:kern w:val="0"/>
          <w:szCs w:val="28"/>
        </w:rPr>
        <w:t xml:space="preserve">6  </w:t>
      </w:r>
      <w:r w:rsidRPr="00F94F23">
        <w:rPr>
          <w:rFonts w:ascii="宋体" w:eastAsia="宋体" w:hAnsi="宋体" w:cs="华文楷体"/>
          <w:kern w:val="0"/>
          <w:szCs w:val="28"/>
        </w:rPr>
        <w:t>存储设备应符合下列要求：</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1存储系统可根据需求选</w:t>
      </w:r>
      <w:r w:rsidRPr="00F94F23">
        <w:rPr>
          <w:rFonts w:ascii="宋体" w:eastAsia="宋体" w:hAnsi="宋体" w:cs="华文楷体"/>
          <w:kern w:val="0"/>
          <w:szCs w:val="28"/>
        </w:rPr>
        <w:t>DAS、NAS、SAN或云存储系统</w:t>
      </w:r>
      <w:r w:rsidRPr="00F94F23">
        <w:rPr>
          <w:rFonts w:ascii="宋体" w:eastAsia="宋体" w:hAnsi="宋体" w:cs="华文楷体" w:hint="eastAsia"/>
          <w:kern w:val="0"/>
          <w:szCs w:val="28"/>
        </w:rPr>
        <w:t>；</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2</w:t>
      </w:r>
      <w:r w:rsidR="00100699" w:rsidRPr="00F94F23">
        <w:rPr>
          <w:rFonts w:ascii="宋体" w:eastAsia="宋体" w:hAnsi="宋体" w:cs="华文楷体" w:hint="eastAsia"/>
          <w:kern w:val="0"/>
          <w:szCs w:val="28"/>
        </w:rPr>
        <w:t>矿井视频监控信息</w:t>
      </w:r>
      <w:r w:rsidRPr="00F94F23">
        <w:rPr>
          <w:rFonts w:ascii="宋体" w:eastAsia="宋体" w:hAnsi="宋体" w:cs="华文楷体" w:hint="eastAsia"/>
          <w:kern w:val="0"/>
          <w:szCs w:val="28"/>
        </w:rPr>
        <w:t>存储系统容量</w:t>
      </w:r>
      <w:r w:rsidR="004840D6" w:rsidRPr="00F94F23">
        <w:rPr>
          <w:rFonts w:ascii="宋体" w:eastAsia="宋体" w:hAnsi="宋体" w:cs="华文楷体" w:hint="eastAsia"/>
          <w:kern w:val="0"/>
          <w:szCs w:val="28"/>
        </w:rPr>
        <w:t>应不少于</w:t>
      </w:r>
      <w:r w:rsidR="007F3D40" w:rsidRPr="00F94F23">
        <w:rPr>
          <w:rFonts w:ascii="宋体" w:eastAsia="宋体" w:hAnsi="宋体" w:cs="华文楷体" w:hint="eastAsia"/>
          <w:kern w:val="0"/>
          <w:szCs w:val="28"/>
        </w:rPr>
        <w:t>1</w:t>
      </w:r>
      <w:r w:rsidR="004840D6" w:rsidRPr="00F94F23">
        <w:rPr>
          <w:rFonts w:ascii="宋体" w:eastAsia="宋体" w:hAnsi="宋体" w:cs="华文楷体" w:hint="eastAsia"/>
          <w:kern w:val="0"/>
          <w:szCs w:val="28"/>
        </w:rPr>
        <w:t>年的</w:t>
      </w:r>
      <w:r w:rsidR="004840D6" w:rsidRPr="00F94F23">
        <w:rPr>
          <w:rFonts w:ascii="宋体" w:eastAsia="宋体" w:hAnsi="宋体" w:cs="华文楷体"/>
          <w:kern w:val="0"/>
          <w:szCs w:val="28"/>
        </w:rPr>
        <w:t>累计信息量</w:t>
      </w:r>
      <w:r w:rsidR="004840D6" w:rsidRPr="00F94F23">
        <w:rPr>
          <w:rFonts w:ascii="宋体" w:eastAsia="宋体" w:hAnsi="宋体" w:cs="华文楷体" w:hint="eastAsia"/>
          <w:kern w:val="0"/>
          <w:szCs w:val="28"/>
        </w:rPr>
        <w:t>，</w:t>
      </w:r>
      <w:r w:rsidR="007F3D40" w:rsidRPr="00F94F23">
        <w:rPr>
          <w:rFonts w:ascii="宋体" w:eastAsia="宋体" w:hAnsi="宋体" w:cs="华文楷体" w:hint="eastAsia"/>
          <w:kern w:val="0"/>
          <w:szCs w:val="28"/>
        </w:rPr>
        <w:t>其他</w:t>
      </w:r>
      <w:r w:rsidR="004840D6" w:rsidRPr="00F94F23">
        <w:rPr>
          <w:rFonts w:ascii="宋体" w:eastAsia="宋体" w:hAnsi="宋体" w:cs="华文楷体" w:hint="eastAsia"/>
          <w:kern w:val="0"/>
          <w:szCs w:val="28"/>
        </w:rPr>
        <w:t>信息存储系统容量</w:t>
      </w:r>
      <w:r w:rsidRPr="00F94F23">
        <w:rPr>
          <w:rFonts w:ascii="宋体" w:eastAsia="宋体" w:hAnsi="宋体" w:cs="华文楷体" w:hint="eastAsia"/>
          <w:kern w:val="0"/>
          <w:szCs w:val="28"/>
        </w:rPr>
        <w:t>应</w:t>
      </w:r>
      <w:r w:rsidR="00C3322F" w:rsidRPr="00F94F23">
        <w:rPr>
          <w:rFonts w:ascii="宋体" w:eastAsia="宋体" w:hAnsi="宋体" w:cs="华文楷体" w:hint="eastAsia"/>
          <w:kern w:val="0"/>
          <w:szCs w:val="28"/>
        </w:rPr>
        <w:t>不少于</w:t>
      </w:r>
      <w:r w:rsidRPr="00F94F23">
        <w:rPr>
          <w:rFonts w:ascii="宋体" w:eastAsia="宋体" w:hAnsi="宋体" w:cs="华文楷体"/>
          <w:kern w:val="0"/>
          <w:szCs w:val="28"/>
        </w:rPr>
        <w:t>2年</w:t>
      </w:r>
      <w:r w:rsidR="00C3322F" w:rsidRPr="00F94F23">
        <w:rPr>
          <w:rFonts w:ascii="宋体" w:eastAsia="宋体" w:hAnsi="宋体" w:cs="华文楷体" w:hint="eastAsia"/>
          <w:kern w:val="0"/>
          <w:szCs w:val="28"/>
        </w:rPr>
        <w:t>的</w:t>
      </w:r>
      <w:r w:rsidRPr="00F94F23">
        <w:rPr>
          <w:rFonts w:ascii="宋体" w:eastAsia="宋体" w:hAnsi="宋体" w:cs="华文楷体"/>
          <w:kern w:val="0"/>
          <w:szCs w:val="28"/>
        </w:rPr>
        <w:t>累计信息量</w:t>
      </w:r>
      <w:r w:rsidRPr="00F94F23">
        <w:rPr>
          <w:rFonts w:ascii="宋体" w:eastAsia="宋体" w:hAnsi="宋体" w:cs="华文楷体" w:hint="eastAsia"/>
          <w:kern w:val="0"/>
          <w:szCs w:val="28"/>
        </w:rPr>
        <w:t>；</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3支持双控制器，支持热插拔，采用</w:t>
      </w:r>
      <w:r w:rsidRPr="00F94F23">
        <w:rPr>
          <w:rFonts w:ascii="宋体" w:eastAsia="宋体" w:hAnsi="宋体" w:cs="华文楷体"/>
          <w:kern w:val="0"/>
          <w:szCs w:val="28"/>
        </w:rPr>
        <w:t>RAID，宜支持RAID0、1、5、10等</w:t>
      </w:r>
      <w:r w:rsidRPr="00F94F23">
        <w:rPr>
          <w:rFonts w:ascii="宋体" w:eastAsia="宋体" w:hAnsi="宋体" w:cs="华文楷体" w:hint="eastAsia"/>
          <w:kern w:val="0"/>
          <w:szCs w:val="28"/>
        </w:rPr>
        <w:t>；</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4支持通用存储管理软件，可通过软件进行配置、定义、修改等功能；</w:t>
      </w:r>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4.3.</w:t>
      </w:r>
      <w:r w:rsidR="00402F8B" w:rsidRPr="00F94F23">
        <w:rPr>
          <w:rFonts w:ascii="宋体" w:eastAsia="宋体" w:hAnsi="宋体" w:cs="华文楷体" w:hint="eastAsia"/>
          <w:kern w:val="0"/>
          <w:szCs w:val="28"/>
        </w:rPr>
        <w:t xml:space="preserve">7  </w:t>
      </w:r>
      <w:r w:rsidRPr="00F94F23">
        <w:rPr>
          <w:rFonts w:ascii="宋体" w:eastAsia="宋体" w:hAnsi="宋体" w:cs="华文楷体"/>
          <w:kern w:val="0"/>
          <w:szCs w:val="28"/>
        </w:rPr>
        <w:t>矿用网络交换设备应符合现行行业标准《矿用网络交换机》MT/T1131的相关规定；</w:t>
      </w:r>
    </w:p>
    <w:p w:rsidR="009E498A" w:rsidRPr="00F94F23" w:rsidRDefault="00C450A6" w:rsidP="00AB4F1D">
      <w:pPr>
        <w:pStyle w:val="2"/>
      </w:pPr>
      <w:bookmarkStart w:id="25" w:name="_Toc472523378"/>
      <w:r w:rsidRPr="00F94F23">
        <w:t xml:space="preserve">4.4 </w:t>
      </w:r>
      <w:r w:rsidRPr="00F94F23">
        <w:rPr>
          <w:rFonts w:hint="eastAsia"/>
        </w:rPr>
        <w:t>平台软件</w:t>
      </w:r>
      <w:bookmarkEnd w:id="25"/>
    </w:p>
    <w:p w:rsidR="00D113E1" w:rsidRPr="00F94F23" w:rsidRDefault="00D113E1" w:rsidP="004A3409">
      <w:pPr>
        <w:spacing w:line="560" w:lineRule="exact"/>
        <w:rPr>
          <w:rFonts w:ascii="宋体" w:eastAsia="宋体" w:hAnsi="宋体" w:cs="华文楷体"/>
          <w:kern w:val="0"/>
          <w:szCs w:val="28"/>
        </w:rPr>
      </w:pPr>
      <w:r w:rsidRPr="00F94F23">
        <w:rPr>
          <w:rFonts w:ascii="宋体" w:eastAsia="宋体" w:hAnsi="宋体" w:cs="华文楷体"/>
          <w:kern w:val="0"/>
          <w:szCs w:val="28"/>
        </w:rPr>
        <w:t>4.4.1平台软件</w:t>
      </w:r>
      <w:r w:rsidRPr="00F94F23">
        <w:rPr>
          <w:rFonts w:ascii="宋体" w:eastAsia="宋体" w:hAnsi="宋体" w:cs="华文楷体" w:hint="eastAsia"/>
          <w:kern w:val="0"/>
          <w:szCs w:val="28"/>
        </w:rPr>
        <w:t>应</w:t>
      </w:r>
      <w:r w:rsidRPr="00F94F23">
        <w:rPr>
          <w:rFonts w:ascii="宋体" w:eastAsia="宋体" w:hAnsi="宋体" w:cs="华文楷体"/>
          <w:kern w:val="0"/>
          <w:szCs w:val="28"/>
        </w:rPr>
        <w:t>由矿井监控及自动化平台软件</w:t>
      </w:r>
      <w:r w:rsidRPr="00F94F23">
        <w:rPr>
          <w:rFonts w:ascii="宋体" w:eastAsia="宋体" w:hAnsi="宋体" w:cs="华文楷体" w:hint="eastAsia"/>
          <w:kern w:val="0"/>
          <w:szCs w:val="28"/>
        </w:rPr>
        <w:t>、</w:t>
      </w:r>
      <w:r w:rsidRPr="00F94F23">
        <w:rPr>
          <w:rFonts w:ascii="宋体" w:eastAsia="宋体" w:hAnsi="宋体" w:cs="华文楷体"/>
          <w:kern w:val="0"/>
          <w:szCs w:val="28"/>
        </w:rPr>
        <w:t>矿井信息管理平台</w:t>
      </w:r>
      <w:r w:rsidRPr="00F94F23">
        <w:rPr>
          <w:rFonts w:ascii="宋体" w:eastAsia="宋体" w:hAnsi="宋体" w:cs="华文楷体" w:hint="eastAsia"/>
          <w:kern w:val="0"/>
          <w:szCs w:val="28"/>
        </w:rPr>
        <w:t>软件及基础软件组成。</w:t>
      </w:r>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4.4.2矿井监控及自动化平台软件</w:t>
      </w:r>
      <w:r w:rsidRPr="00F94F23">
        <w:rPr>
          <w:rFonts w:ascii="宋体" w:eastAsia="宋体" w:hAnsi="宋体" w:cs="华文楷体" w:hint="eastAsia"/>
          <w:kern w:val="0"/>
          <w:szCs w:val="28"/>
        </w:rPr>
        <w:t>宜选用通用监控组态软件。</w:t>
      </w:r>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4.4.</w:t>
      </w:r>
      <w:r w:rsidRPr="00F94F23">
        <w:rPr>
          <w:rFonts w:ascii="宋体" w:eastAsia="宋体" w:hAnsi="宋体" w:cs="华文楷体" w:hint="eastAsia"/>
          <w:kern w:val="0"/>
          <w:szCs w:val="28"/>
        </w:rPr>
        <w:t>3</w:t>
      </w:r>
      <w:r w:rsidRPr="00F94F23">
        <w:rPr>
          <w:rFonts w:ascii="宋体" w:eastAsia="宋体" w:hAnsi="宋体" w:cs="华文楷体"/>
          <w:kern w:val="0"/>
          <w:szCs w:val="28"/>
        </w:rPr>
        <w:t>矿井信息管理平台</w:t>
      </w:r>
      <w:r w:rsidRPr="00F94F23">
        <w:rPr>
          <w:rFonts w:ascii="宋体" w:eastAsia="宋体" w:hAnsi="宋体" w:cs="华文楷体" w:hint="eastAsia"/>
          <w:kern w:val="0"/>
          <w:szCs w:val="28"/>
        </w:rPr>
        <w:t>软件宜包括一站式门户管理、矿井安全管理系统、矿井生产管理系统、矿井经营管理系统、决策支持</w:t>
      </w:r>
      <w:r w:rsidR="003817FE" w:rsidRPr="00F94F23">
        <w:rPr>
          <w:rFonts w:ascii="宋体" w:eastAsia="宋体" w:hAnsi="宋体" w:cs="华文楷体" w:hint="eastAsia"/>
          <w:kern w:val="0"/>
          <w:szCs w:val="28"/>
        </w:rPr>
        <w:t>等</w:t>
      </w:r>
      <w:r w:rsidRPr="00F94F23">
        <w:rPr>
          <w:rFonts w:ascii="宋体" w:eastAsia="宋体" w:hAnsi="宋体" w:cs="华文楷体" w:hint="eastAsia"/>
          <w:kern w:val="0"/>
          <w:szCs w:val="28"/>
        </w:rPr>
        <w:t>软件。</w:t>
      </w:r>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4.4.</w:t>
      </w:r>
      <w:r w:rsidRPr="00F94F23">
        <w:rPr>
          <w:rFonts w:ascii="宋体" w:eastAsia="宋体" w:hAnsi="宋体" w:cs="华文楷体" w:hint="eastAsia"/>
          <w:kern w:val="0"/>
          <w:szCs w:val="28"/>
        </w:rPr>
        <w:t>4基础软件宜包括数据采集软件、数据库软件、操作系统软件、虚拟化软件、网络管理软件、防病毒软件等。</w:t>
      </w:r>
    </w:p>
    <w:p w:rsidR="009E498A" w:rsidRPr="00F94F23" w:rsidRDefault="00C450A6" w:rsidP="00677595">
      <w:pPr>
        <w:pStyle w:val="2"/>
      </w:pPr>
      <w:bookmarkStart w:id="26" w:name="_Toc472523379"/>
      <w:r w:rsidRPr="00F94F23">
        <w:lastRenderedPageBreak/>
        <w:t xml:space="preserve">4.5 </w:t>
      </w:r>
      <w:r w:rsidRPr="00F94F23">
        <w:rPr>
          <w:rFonts w:hint="eastAsia"/>
        </w:rPr>
        <w:t>数据中心</w:t>
      </w:r>
      <w:bookmarkEnd w:id="26"/>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4.5.1数据中心应为矿井监控及自动化平台与矿井信息管理平台提供服务，主要的设备包括服务器、存储、灾备系统及软件系统。</w:t>
      </w:r>
    </w:p>
    <w:p w:rsidR="003817FE" w:rsidRPr="00F94F23" w:rsidRDefault="00D113E1" w:rsidP="004A3409">
      <w:pPr>
        <w:tabs>
          <w:tab w:val="left" w:pos="425"/>
        </w:tabs>
        <w:spacing w:line="560" w:lineRule="exact"/>
        <w:rPr>
          <w:rFonts w:ascii="宋体" w:eastAsia="宋体" w:hAnsi="宋体" w:cs="华文楷体"/>
          <w:kern w:val="0"/>
          <w:szCs w:val="28"/>
        </w:rPr>
      </w:pPr>
      <w:r w:rsidRPr="00F94F23">
        <w:rPr>
          <w:rFonts w:ascii="宋体" w:eastAsia="宋体" w:hAnsi="宋体" w:cs="华文楷体"/>
          <w:kern w:val="0"/>
          <w:szCs w:val="28"/>
        </w:rPr>
        <w:t>4.5.2数据中心应能实现数据融合、数据分析、数据分类，实现矿井监控及自动化平台与矿井信息管理平台的信息共享与物理隔离，矿井监控及自动化能向矿井信息管理单向推送信息，实现信息共享。</w:t>
      </w:r>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4.5.3数据中心的主要设备</w:t>
      </w:r>
      <w:r w:rsidRPr="00F94F23">
        <w:rPr>
          <w:rFonts w:ascii="宋体" w:eastAsia="宋体" w:hAnsi="宋体" w:cs="华文楷体" w:hint="eastAsia"/>
          <w:kern w:val="0"/>
          <w:szCs w:val="28"/>
        </w:rPr>
        <w:t>应符合下列规定：</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1</w:t>
      </w:r>
      <w:r w:rsidRPr="00F94F23">
        <w:rPr>
          <w:rFonts w:ascii="宋体" w:eastAsia="宋体" w:hAnsi="宋体" w:cs="华文楷体" w:hint="eastAsia"/>
          <w:kern w:val="0"/>
          <w:szCs w:val="28"/>
        </w:rPr>
        <w:t>矿井监控及自动化平台与矿井信息管理平台应分别设置服务器、交换机、存储系统、工作站等设备，并分别进行管理；</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2在保证数据资源安全的情况下，可采用云存储；</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3可采用虚拟化、集群、负载均衡等技术以提高设备资源的利用率与可用性；</w:t>
      </w:r>
    </w:p>
    <w:p w:rsidR="00D113E1" w:rsidRPr="00F94F23" w:rsidRDefault="00D113E1" w:rsidP="00D113E1">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4</w:t>
      </w:r>
      <w:r w:rsidRPr="00F94F23">
        <w:rPr>
          <w:rFonts w:ascii="宋体" w:eastAsia="宋体" w:hAnsi="宋体" w:cs="华文楷体" w:hint="eastAsia"/>
          <w:kern w:val="0"/>
          <w:szCs w:val="28"/>
        </w:rPr>
        <w:t>应建立备份系统。可采用本地、异地或相结合的备份方式，宜具备容灾功能。</w:t>
      </w:r>
    </w:p>
    <w:p w:rsidR="00D113E1" w:rsidRPr="00F94F23" w:rsidRDefault="00D113E1" w:rsidP="00737115">
      <w:pPr>
        <w:spacing w:line="560" w:lineRule="exact"/>
        <w:rPr>
          <w:rFonts w:ascii="宋体" w:eastAsia="宋体" w:hAnsi="宋体"/>
          <w:szCs w:val="28"/>
        </w:rPr>
      </w:pPr>
      <w:r w:rsidRPr="00F94F23">
        <w:rPr>
          <w:rFonts w:ascii="宋体" w:eastAsia="宋体" w:hAnsi="宋体" w:cs="华文楷体"/>
          <w:kern w:val="0"/>
          <w:szCs w:val="28"/>
        </w:rPr>
        <w:t>4.5.4</w:t>
      </w:r>
      <w:r w:rsidRPr="00F94F23">
        <w:rPr>
          <w:rFonts w:ascii="宋体" w:eastAsia="宋体" w:hAnsi="宋体" w:cs="华文楷体" w:hint="eastAsia"/>
          <w:kern w:val="0"/>
          <w:szCs w:val="28"/>
        </w:rPr>
        <w:t>宜</w:t>
      </w:r>
      <w:r w:rsidRPr="00F94F23">
        <w:rPr>
          <w:rFonts w:ascii="宋体" w:eastAsia="宋体" w:hAnsi="宋体" w:cs="华文楷体"/>
          <w:kern w:val="0"/>
          <w:szCs w:val="28"/>
        </w:rPr>
        <w:t>按</w:t>
      </w:r>
      <w:r w:rsidRPr="00F94F23">
        <w:rPr>
          <w:rFonts w:ascii="宋体" w:eastAsia="宋体" w:hAnsi="宋体" w:hint="eastAsia"/>
          <w:szCs w:val="28"/>
        </w:rPr>
        <w:t>云计算数据中心架构设置，所有设备应满足在云环境下运行的要求。</w:t>
      </w:r>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4.5.</w:t>
      </w:r>
      <w:r w:rsidRPr="00F94F23">
        <w:rPr>
          <w:rFonts w:ascii="宋体" w:eastAsia="宋体" w:hAnsi="宋体" w:cs="华文楷体" w:hint="eastAsia"/>
          <w:kern w:val="0"/>
          <w:szCs w:val="28"/>
        </w:rPr>
        <w:t>5</w:t>
      </w:r>
      <w:r w:rsidRPr="00F94F23">
        <w:rPr>
          <w:rFonts w:ascii="宋体" w:eastAsia="宋体" w:hAnsi="宋体" w:cs="华文楷体"/>
          <w:kern w:val="0"/>
          <w:szCs w:val="28"/>
        </w:rPr>
        <w:t>数据中心的</w:t>
      </w:r>
      <w:r w:rsidR="000D5776" w:rsidRPr="00F94F23">
        <w:rPr>
          <w:rFonts w:ascii="宋体" w:eastAsia="宋体" w:hAnsi="宋体" w:cs="华文楷体" w:hint="eastAsia"/>
          <w:kern w:val="0"/>
          <w:szCs w:val="28"/>
        </w:rPr>
        <w:t>位置及设备布置、环境要求、</w:t>
      </w:r>
      <w:r w:rsidRPr="00F94F23">
        <w:rPr>
          <w:rFonts w:ascii="宋体" w:eastAsia="宋体" w:hAnsi="宋体" w:cs="华文楷体"/>
          <w:kern w:val="0"/>
          <w:szCs w:val="28"/>
        </w:rPr>
        <w:t>建筑与结构、空气调节、供配电、电磁屏蔽、给排水、消防、</w:t>
      </w:r>
      <w:r w:rsidR="000D5776" w:rsidRPr="00F94F23">
        <w:rPr>
          <w:rFonts w:ascii="宋体" w:eastAsia="宋体" w:hAnsi="宋体" w:cs="华文楷体" w:hint="eastAsia"/>
          <w:kern w:val="0"/>
          <w:szCs w:val="28"/>
        </w:rPr>
        <w:t>监控与</w:t>
      </w:r>
      <w:r w:rsidRPr="00F94F23">
        <w:rPr>
          <w:rFonts w:ascii="宋体" w:eastAsia="宋体" w:hAnsi="宋体" w:cs="华文楷体"/>
          <w:kern w:val="0"/>
          <w:szCs w:val="28"/>
        </w:rPr>
        <w:t>安全防范、布线等设计，应符合现行国家标准《电子信息系统机房设计规范》GB50174的相关规定。</w:t>
      </w:r>
    </w:p>
    <w:p w:rsidR="009E498A" w:rsidRPr="00F94F23" w:rsidRDefault="00C450A6" w:rsidP="00677595">
      <w:pPr>
        <w:pStyle w:val="2"/>
      </w:pPr>
      <w:bookmarkStart w:id="27" w:name="_Toc472523380"/>
      <w:r w:rsidRPr="00F94F23">
        <w:t xml:space="preserve">4.6 </w:t>
      </w:r>
      <w:r w:rsidRPr="00F94F23">
        <w:rPr>
          <w:rFonts w:hint="eastAsia"/>
        </w:rPr>
        <w:t>调度监控中心</w:t>
      </w:r>
      <w:bookmarkEnd w:id="27"/>
    </w:p>
    <w:p w:rsidR="00D113E1" w:rsidRPr="00F94F23" w:rsidRDefault="00D113E1" w:rsidP="00737115">
      <w:pPr>
        <w:spacing w:line="560" w:lineRule="exact"/>
        <w:rPr>
          <w:rFonts w:ascii="宋体" w:eastAsia="宋体" w:hAnsi="宋体" w:cs="华文楷体"/>
          <w:kern w:val="0"/>
          <w:szCs w:val="28"/>
        </w:rPr>
      </w:pPr>
      <w:r w:rsidRPr="00F94F23">
        <w:rPr>
          <w:rFonts w:ascii="宋体" w:eastAsia="宋体" w:hAnsi="宋体" w:cs="华文楷体"/>
          <w:kern w:val="0"/>
          <w:szCs w:val="28"/>
        </w:rPr>
        <w:t>4.6.1调度监控中心应具有</w:t>
      </w:r>
      <w:r w:rsidR="00747439" w:rsidRPr="00F94F23">
        <w:rPr>
          <w:rFonts w:ascii="宋体" w:eastAsia="宋体" w:hAnsi="宋体" w:cs="华文楷体" w:hint="eastAsia"/>
          <w:kern w:val="0"/>
          <w:szCs w:val="28"/>
        </w:rPr>
        <w:t>对矿井生产系统</w:t>
      </w:r>
      <w:r w:rsidRPr="00F94F23">
        <w:rPr>
          <w:rFonts w:ascii="宋体" w:eastAsia="宋体" w:hAnsi="宋体" w:cs="华文楷体"/>
          <w:kern w:val="0"/>
          <w:szCs w:val="28"/>
        </w:rPr>
        <w:t>调度指挥、远程</w:t>
      </w:r>
      <w:r w:rsidR="00747439" w:rsidRPr="00F94F23">
        <w:rPr>
          <w:rFonts w:ascii="宋体" w:eastAsia="宋体" w:hAnsi="宋体" w:cs="华文楷体" w:hint="eastAsia"/>
          <w:kern w:val="0"/>
          <w:szCs w:val="28"/>
        </w:rPr>
        <w:t>监控的</w:t>
      </w:r>
      <w:r w:rsidRPr="00F94F23">
        <w:rPr>
          <w:rFonts w:ascii="宋体" w:eastAsia="宋体" w:hAnsi="宋体" w:cs="华文楷体"/>
          <w:kern w:val="0"/>
          <w:szCs w:val="28"/>
        </w:rPr>
        <w:t>功能，实现矿井安全生产、调度管理等信息</w:t>
      </w:r>
      <w:r w:rsidR="00D719AD" w:rsidRPr="00F94F23">
        <w:rPr>
          <w:rFonts w:ascii="宋体" w:eastAsia="宋体" w:hAnsi="宋体" w:cs="华文楷体" w:hint="eastAsia"/>
          <w:kern w:val="0"/>
          <w:szCs w:val="28"/>
        </w:rPr>
        <w:t>的</w:t>
      </w:r>
      <w:r w:rsidRPr="00F94F23">
        <w:rPr>
          <w:rFonts w:ascii="宋体" w:eastAsia="宋体" w:hAnsi="宋体" w:cs="华文楷体"/>
          <w:kern w:val="0"/>
          <w:szCs w:val="28"/>
        </w:rPr>
        <w:t>显示、报警、记录，实现对矿井重要</w:t>
      </w:r>
      <w:r w:rsidRPr="00F94F23">
        <w:rPr>
          <w:rFonts w:ascii="宋体" w:eastAsia="宋体" w:hAnsi="宋体" w:cs="华文楷体"/>
          <w:kern w:val="0"/>
          <w:szCs w:val="28"/>
        </w:rPr>
        <w:lastRenderedPageBreak/>
        <w:t>场所的视频监控，实现矿井安全、人员、产量数据的实时监测与上传。</w:t>
      </w:r>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4.6.2调度监控中心宜设置在与矿井生产有关的联合建筑、综合办公楼或专用建筑物内。</w:t>
      </w:r>
    </w:p>
    <w:p w:rsidR="00D113E1" w:rsidRPr="00F94F23" w:rsidRDefault="00D113E1" w:rsidP="00737115">
      <w:pPr>
        <w:spacing w:line="560" w:lineRule="exact"/>
        <w:rPr>
          <w:rFonts w:ascii="宋体" w:eastAsia="宋体" w:hAnsi="宋体" w:cs="华文楷体"/>
          <w:kern w:val="0"/>
          <w:szCs w:val="28"/>
        </w:rPr>
      </w:pPr>
      <w:r w:rsidRPr="00F94F23">
        <w:rPr>
          <w:rFonts w:ascii="宋体" w:eastAsia="宋体" w:hAnsi="宋体" w:cs="华文楷体"/>
          <w:kern w:val="0"/>
          <w:szCs w:val="28"/>
        </w:rPr>
        <w:t>4.6.</w:t>
      </w:r>
      <w:r w:rsidRPr="00F94F23">
        <w:rPr>
          <w:rFonts w:ascii="宋体" w:eastAsia="宋体" w:hAnsi="宋体" w:cs="华文楷体" w:hint="eastAsia"/>
          <w:kern w:val="0"/>
          <w:szCs w:val="28"/>
        </w:rPr>
        <w:t>3</w:t>
      </w:r>
      <w:r w:rsidRPr="00F94F23">
        <w:rPr>
          <w:rFonts w:ascii="宋体" w:eastAsia="宋体" w:hAnsi="宋体" w:cs="华文楷体"/>
          <w:kern w:val="0"/>
          <w:szCs w:val="28"/>
        </w:rPr>
        <w:t>调度监控中心按照功能分区可分为调度区、监控区、会议区、管理区等，也可根据实际需求灵活分区。</w:t>
      </w:r>
    </w:p>
    <w:p w:rsidR="00D113E1" w:rsidRPr="00F94F23" w:rsidRDefault="00D113E1" w:rsidP="00D113E1">
      <w:pPr>
        <w:spacing w:line="560" w:lineRule="exact"/>
        <w:rPr>
          <w:rFonts w:ascii="宋体" w:eastAsia="宋体" w:hAnsi="宋体" w:cs="华文楷体"/>
          <w:kern w:val="0"/>
          <w:szCs w:val="28"/>
        </w:rPr>
      </w:pPr>
      <w:r w:rsidRPr="00F94F23">
        <w:rPr>
          <w:rFonts w:ascii="宋体" w:eastAsia="宋体" w:hAnsi="宋体" w:cs="华文楷体"/>
          <w:kern w:val="0"/>
          <w:szCs w:val="28"/>
        </w:rPr>
        <w:t>4.6.</w:t>
      </w:r>
      <w:r w:rsidRPr="00F94F23">
        <w:rPr>
          <w:rFonts w:ascii="宋体" w:eastAsia="宋体" w:hAnsi="宋体" w:cs="华文楷体" w:hint="eastAsia"/>
          <w:kern w:val="0"/>
          <w:szCs w:val="28"/>
        </w:rPr>
        <w:t>4</w:t>
      </w:r>
      <w:r w:rsidRPr="00F94F23">
        <w:rPr>
          <w:rFonts w:ascii="宋体" w:eastAsia="宋体" w:hAnsi="宋体" w:cs="华文楷体"/>
          <w:kern w:val="0"/>
          <w:szCs w:val="28"/>
        </w:rPr>
        <w:t>调度监控中心使用面积、高度等其他要求，应符合现行国家标准《煤矿安全生产智能监控系统设计规范》GB51024、《电子信息系统机房设计规范》GB50174的相关规定。</w:t>
      </w:r>
    </w:p>
    <w:p w:rsidR="00FC6326" w:rsidRPr="00F94F23" w:rsidRDefault="00FC6326" w:rsidP="00D113E1">
      <w:pPr>
        <w:spacing w:line="560" w:lineRule="exact"/>
        <w:rPr>
          <w:rFonts w:ascii="华文楷体" w:eastAsia="华文楷体" w:hAnsi="华文楷体" w:cs="华文楷体"/>
          <w:kern w:val="0"/>
          <w:szCs w:val="28"/>
        </w:rPr>
      </w:pPr>
    </w:p>
    <w:p w:rsidR="00436735" w:rsidRPr="00F94F23" w:rsidRDefault="00436735" w:rsidP="00D113E1">
      <w:pPr>
        <w:spacing w:line="560" w:lineRule="exact"/>
        <w:rPr>
          <w:rFonts w:ascii="华文楷体" w:eastAsia="华文楷体" w:hAnsi="华文楷体" w:cs="华文楷体"/>
          <w:kern w:val="0"/>
          <w:szCs w:val="28"/>
        </w:rPr>
      </w:pPr>
    </w:p>
    <w:p w:rsidR="00436735" w:rsidRPr="00F94F23" w:rsidRDefault="00436735" w:rsidP="00D113E1">
      <w:pPr>
        <w:spacing w:line="560" w:lineRule="exact"/>
        <w:rPr>
          <w:rFonts w:ascii="华文楷体" w:eastAsia="华文楷体" w:hAnsi="华文楷体" w:cs="华文楷体"/>
          <w:kern w:val="0"/>
          <w:szCs w:val="28"/>
        </w:rPr>
      </w:pPr>
    </w:p>
    <w:p w:rsidR="00436735" w:rsidRPr="00F94F23" w:rsidRDefault="00436735" w:rsidP="00D113E1">
      <w:pPr>
        <w:spacing w:line="560" w:lineRule="exact"/>
        <w:rPr>
          <w:rFonts w:ascii="华文楷体" w:eastAsia="华文楷体" w:hAnsi="华文楷体" w:cs="华文楷体"/>
          <w:kern w:val="0"/>
          <w:szCs w:val="28"/>
        </w:rPr>
      </w:pPr>
    </w:p>
    <w:p w:rsidR="00436735" w:rsidRPr="00F94F23" w:rsidRDefault="00436735" w:rsidP="00D113E1">
      <w:pPr>
        <w:spacing w:line="560" w:lineRule="exact"/>
        <w:rPr>
          <w:rFonts w:ascii="华文楷体" w:eastAsia="华文楷体" w:hAnsi="华文楷体" w:cs="华文楷体"/>
          <w:kern w:val="0"/>
          <w:szCs w:val="28"/>
        </w:rPr>
      </w:pPr>
    </w:p>
    <w:p w:rsidR="00436735" w:rsidRPr="00F94F23" w:rsidRDefault="00436735" w:rsidP="00D113E1">
      <w:pPr>
        <w:spacing w:line="560" w:lineRule="exact"/>
        <w:rPr>
          <w:rFonts w:ascii="华文楷体" w:eastAsia="华文楷体" w:hAnsi="华文楷体" w:cs="华文楷体"/>
          <w:kern w:val="0"/>
          <w:szCs w:val="28"/>
        </w:rPr>
      </w:pPr>
    </w:p>
    <w:p w:rsidR="00436735" w:rsidRPr="00F94F23" w:rsidRDefault="00436735" w:rsidP="00D113E1">
      <w:pPr>
        <w:spacing w:line="560" w:lineRule="exact"/>
        <w:rPr>
          <w:rFonts w:ascii="华文楷体" w:eastAsia="华文楷体" w:hAnsi="华文楷体" w:cs="华文楷体"/>
          <w:kern w:val="0"/>
          <w:szCs w:val="28"/>
        </w:rPr>
      </w:pPr>
    </w:p>
    <w:p w:rsidR="00436735" w:rsidRPr="00F94F23" w:rsidRDefault="00436735" w:rsidP="00D113E1">
      <w:pPr>
        <w:spacing w:line="560" w:lineRule="exact"/>
        <w:rPr>
          <w:rFonts w:ascii="华文楷体" w:eastAsia="华文楷体" w:hAnsi="华文楷体" w:cs="华文楷体"/>
          <w:kern w:val="0"/>
          <w:szCs w:val="28"/>
        </w:rPr>
      </w:pPr>
    </w:p>
    <w:p w:rsidR="00436735" w:rsidRPr="00F94F23" w:rsidRDefault="00436735" w:rsidP="00D113E1">
      <w:pPr>
        <w:spacing w:line="560" w:lineRule="exact"/>
        <w:rPr>
          <w:rFonts w:ascii="华文楷体" w:eastAsia="华文楷体" w:hAnsi="华文楷体" w:cs="华文楷体"/>
          <w:kern w:val="0"/>
          <w:szCs w:val="28"/>
        </w:rPr>
      </w:pPr>
    </w:p>
    <w:p w:rsidR="00436735" w:rsidRPr="00F94F23" w:rsidRDefault="00436735" w:rsidP="00D113E1">
      <w:pPr>
        <w:spacing w:line="560" w:lineRule="exact"/>
        <w:rPr>
          <w:rFonts w:ascii="华文楷体" w:eastAsia="华文楷体" w:hAnsi="华文楷体" w:cs="华文楷体"/>
          <w:kern w:val="0"/>
          <w:szCs w:val="28"/>
        </w:rPr>
      </w:pPr>
    </w:p>
    <w:p w:rsidR="00436735" w:rsidRPr="00F94F23" w:rsidRDefault="00436735" w:rsidP="00D113E1">
      <w:pPr>
        <w:spacing w:line="560" w:lineRule="exact"/>
        <w:rPr>
          <w:rFonts w:ascii="华文楷体" w:eastAsia="华文楷体" w:hAnsi="华文楷体" w:cs="华文楷体"/>
          <w:kern w:val="0"/>
          <w:szCs w:val="28"/>
        </w:rPr>
      </w:pPr>
    </w:p>
    <w:p w:rsidR="00436735" w:rsidRPr="00F94F23" w:rsidRDefault="00436735" w:rsidP="00D113E1">
      <w:pPr>
        <w:spacing w:line="560" w:lineRule="exact"/>
        <w:rPr>
          <w:rFonts w:ascii="华文楷体" w:eastAsia="华文楷体" w:hAnsi="华文楷体" w:cs="华文楷体"/>
          <w:kern w:val="0"/>
          <w:szCs w:val="28"/>
        </w:rPr>
      </w:pPr>
    </w:p>
    <w:p w:rsidR="00436735" w:rsidRPr="00F94F23" w:rsidRDefault="00436735" w:rsidP="00D113E1">
      <w:pPr>
        <w:spacing w:line="560" w:lineRule="exact"/>
        <w:rPr>
          <w:rFonts w:ascii="华文楷体" w:eastAsia="华文楷体" w:hAnsi="华文楷体" w:cs="华文楷体"/>
          <w:kern w:val="0"/>
          <w:szCs w:val="28"/>
        </w:rPr>
      </w:pPr>
    </w:p>
    <w:p w:rsidR="00436735" w:rsidRPr="00F94F23" w:rsidRDefault="00436735" w:rsidP="00D113E1">
      <w:pPr>
        <w:spacing w:line="560" w:lineRule="exact"/>
        <w:rPr>
          <w:rFonts w:ascii="华文楷体" w:eastAsia="华文楷体" w:hAnsi="华文楷体" w:cs="华文楷体"/>
          <w:kern w:val="0"/>
          <w:szCs w:val="28"/>
        </w:rPr>
      </w:pPr>
    </w:p>
    <w:p w:rsidR="009E498A" w:rsidRPr="00F94F23" w:rsidRDefault="009E498A" w:rsidP="00677595">
      <w:pPr>
        <w:pStyle w:val="1"/>
      </w:pPr>
      <w:bookmarkStart w:id="28" w:name="_Toc472523381"/>
      <w:r w:rsidRPr="00F94F23">
        <w:rPr>
          <w:rFonts w:hint="eastAsia"/>
        </w:rPr>
        <w:lastRenderedPageBreak/>
        <w:t xml:space="preserve">5  </w:t>
      </w:r>
      <w:r w:rsidRPr="00F94F23">
        <w:rPr>
          <w:rFonts w:hint="eastAsia"/>
        </w:rPr>
        <w:t>矿井生产系统</w:t>
      </w:r>
      <w:bookmarkEnd w:id="28"/>
    </w:p>
    <w:p w:rsidR="009E498A" w:rsidRPr="00F94F23" w:rsidRDefault="00C450A6" w:rsidP="00677595">
      <w:pPr>
        <w:pStyle w:val="2"/>
      </w:pPr>
      <w:bookmarkStart w:id="29" w:name="_Toc472523382"/>
      <w:r w:rsidRPr="00F94F23">
        <w:t xml:space="preserve">5.1  </w:t>
      </w:r>
      <w:r w:rsidRPr="00F94F23">
        <w:rPr>
          <w:rFonts w:hint="eastAsia"/>
        </w:rPr>
        <w:t>一般规定</w:t>
      </w:r>
      <w:bookmarkEnd w:id="29"/>
    </w:p>
    <w:p w:rsidR="00B061FF" w:rsidRPr="00F94F23" w:rsidRDefault="009E498A">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5.1.1矿井生产系统的工艺和装备应按照实现智能化要求</w:t>
      </w:r>
      <w:r w:rsidR="00073DA1" w:rsidRPr="00F94F23">
        <w:rPr>
          <w:rFonts w:ascii="宋体" w:eastAsia="宋体" w:hAnsi="宋体" w:cs="华文楷体" w:hint="eastAsia"/>
          <w:kern w:val="0"/>
          <w:szCs w:val="28"/>
        </w:rPr>
        <w:t>进行设计</w:t>
      </w:r>
      <w:r w:rsidRPr="00F94F23">
        <w:rPr>
          <w:rFonts w:ascii="宋体" w:eastAsia="宋体" w:hAnsi="宋体" w:cs="华文楷体" w:hint="eastAsia"/>
          <w:kern w:val="0"/>
          <w:szCs w:val="28"/>
        </w:rPr>
        <w:t>。</w:t>
      </w:r>
    </w:p>
    <w:p w:rsidR="009E498A" w:rsidRPr="00F94F23" w:rsidRDefault="009E498A">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5.1.2矿井生产各子系统应具备对生产</w:t>
      </w:r>
      <w:r w:rsidR="00A223AB" w:rsidRPr="00F94F23">
        <w:rPr>
          <w:rFonts w:ascii="宋体" w:eastAsia="宋体" w:hAnsi="宋体" w:cs="华文楷体" w:hint="eastAsia"/>
          <w:kern w:val="0"/>
          <w:szCs w:val="28"/>
        </w:rPr>
        <w:t>和工艺</w:t>
      </w:r>
      <w:r w:rsidRPr="00F94F23">
        <w:rPr>
          <w:rFonts w:ascii="宋体" w:eastAsia="宋体" w:hAnsi="宋体" w:cs="华文楷体" w:hint="eastAsia"/>
          <w:kern w:val="0"/>
          <w:szCs w:val="28"/>
        </w:rPr>
        <w:t>参数、设备状态、</w:t>
      </w:r>
      <w:r w:rsidR="00A223AB" w:rsidRPr="00F94F23">
        <w:rPr>
          <w:rFonts w:ascii="宋体" w:eastAsia="宋体" w:hAnsi="宋体" w:cs="华文楷体" w:hint="eastAsia"/>
          <w:kern w:val="0"/>
          <w:szCs w:val="28"/>
        </w:rPr>
        <w:t>运行时间</w:t>
      </w:r>
      <w:r w:rsidRPr="00F94F23">
        <w:rPr>
          <w:rFonts w:ascii="宋体" w:eastAsia="宋体" w:hAnsi="宋体" w:cs="华文楷体" w:hint="eastAsia"/>
          <w:kern w:val="0"/>
          <w:szCs w:val="28"/>
        </w:rPr>
        <w:t>等信息的采集、分析、存储功能，并应设置相关检测设备和软件以满足能耗及产能分析、故障诊断和环保等方面要求。</w:t>
      </w:r>
    </w:p>
    <w:p w:rsidR="009E498A" w:rsidRPr="00F94F23" w:rsidRDefault="009E498A" w:rsidP="00DE21E6">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5.1.3各生产系统的监控设备、通信网络接口、</w:t>
      </w:r>
      <w:r w:rsidR="00A223AB" w:rsidRPr="00F94F23">
        <w:rPr>
          <w:rFonts w:ascii="宋体" w:eastAsia="宋体" w:hAnsi="宋体" w:cs="华文楷体" w:hint="eastAsia"/>
          <w:kern w:val="0"/>
          <w:szCs w:val="28"/>
        </w:rPr>
        <w:t>通讯协议</w:t>
      </w:r>
      <w:r w:rsidRPr="00F94F23">
        <w:rPr>
          <w:rFonts w:ascii="宋体" w:eastAsia="宋体" w:hAnsi="宋体" w:cs="华文楷体" w:hint="eastAsia"/>
          <w:kern w:val="0"/>
          <w:szCs w:val="28"/>
        </w:rPr>
        <w:t>宜统一</w:t>
      </w:r>
      <w:r w:rsidR="00DE21E6" w:rsidRPr="00F94F23">
        <w:rPr>
          <w:rFonts w:ascii="宋体" w:eastAsia="宋体" w:hAnsi="宋体" w:cs="华文楷体" w:hint="eastAsia"/>
          <w:kern w:val="0"/>
          <w:szCs w:val="28"/>
        </w:rPr>
        <w:t>。</w:t>
      </w:r>
    </w:p>
    <w:p w:rsidR="009E498A" w:rsidRPr="00F94F23" w:rsidRDefault="009E498A" w:rsidP="00887630">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5.1.4 各生产系统应设置完善的视频监控和通讯系统，</w:t>
      </w:r>
      <w:r w:rsidR="00012657" w:rsidRPr="00F94F23">
        <w:rPr>
          <w:rFonts w:ascii="宋体" w:eastAsia="宋体" w:hAnsi="宋体" w:cs="华文楷体" w:hint="eastAsia"/>
          <w:kern w:val="0"/>
          <w:szCs w:val="28"/>
        </w:rPr>
        <w:t>实现无人值守的系统应与视频监控联动</w:t>
      </w:r>
      <w:r w:rsidRPr="00F94F23">
        <w:rPr>
          <w:rFonts w:ascii="宋体" w:eastAsia="宋体" w:hAnsi="宋体" w:cs="华文楷体" w:hint="eastAsia"/>
          <w:kern w:val="0"/>
          <w:szCs w:val="28"/>
        </w:rPr>
        <w:t>。</w:t>
      </w:r>
    </w:p>
    <w:p w:rsidR="00C14FD8" w:rsidRPr="00F94F23" w:rsidRDefault="009E498A" w:rsidP="00887630">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5.1.5相关联的生产系统</w:t>
      </w:r>
      <w:r w:rsidR="00C14FD8" w:rsidRPr="00F94F23">
        <w:rPr>
          <w:rFonts w:ascii="宋体" w:eastAsia="宋体" w:hAnsi="宋体" w:cs="华文楷体" w:hint="eastAsia"/>
          <w:kern w:val="0"/>
          <w:szCs w:val="28"/>
        </w:rPr>
        <w:t>通过综合分析</w:t>
      </w:r>
      <w:r w:rsidR="00C661AC" w:rsidRPr="00F94F23">
        <w:rPr>
          <w:rFonts w:ascii="宋体" w:eastAsia="宋体" w:hAnsi="宋体" w:cs="华文楷体" w:hint="eastAsia"/>
          <w:kern w:val="0"/>
          <w:szCs w:val="28"/>
        </w:rPr>
        <w:t>应能实现联动控制、调节</w:t>
      </w:r>
      <w:r w:rsidR="00C14FD8" w:rsidRPr="00F94F23">
        <w:rPr>
          <w:rFonts w:ascii="宋体" w:eastAsia="宋体" w:hAnsi="宋体" w:cs="华文楷体" w:hint="eastAsia"/>
          <w:kern w:val="0"/>
          <w:szCs w:val="28"/>
        </w:rPr>
        <w:t>与</w:t>
      </w:r>
      <w:r w:rsidRPr="00F94F23">
        <w:rPr>
          <w:rFonts w:ascii="宋体" w:eastAsia="宋体" w:hAnsi="宋体" w:cs="华文楷体" w:hint="eastAsia"/>
          <w:kern w:val="0"/>
          <w:szCs w:val="28"/>
        </w:rPr>
        <w:t>预警。</w:t>
      </w:r>
    </w:p>
    <w:p w:rsidR="009E498A" w:rsidRPr="00F94F23" w:rsidRDefault="009E498A" w:rsidP="00B83DAB">
      <w:pPr>
        <w:rPr>
          <w:rFonts w:ascii="华文楷体" w:eastAsia="华文楷体" w:hAnsi="华文楷体" w:cs="华文楷体"/>
          <w:kern w:val="0"/>
          <w:szCs w:val="28"/>
        </w:rPr>
      </w:pPr>
    </w:p>
    <w:p w:rsidR="009E498A" w:rsidRPr="00F94F23" w:rsidRDefault="00C450A6" w:rsidP="00DE21E6">
      <w:pPr>
        <w:pStyle w:val="2"/>
      </w:pPr>
      <w:bookmarkStart w:id="30" w:name="_Toc472523383"/>
      <w:r w:rsidRPr="00F94F23">
        <w:t xml:space="preserve">5.2  </w:t>
      </w:r>
      <w:r w:rsidRPr="00F94F23">
        <w:rPr>
          <w:rFonts w:hint="eastAsia"/>
        </w:rPr>
        <w:t>采、掘工作面系统</w:t>
      </w:r>
      <w:bookmarkEnd w:id="30"/>
    </w:p>
    <w:p w:rsidR="00B0796C" w:rsidRPr="00F94F23" w:rsidRDefault="009E498A" w:rsidP="00887630">
      <w:pPr>
        <w:spacing w:line="560" w:lineRule="exact"/>
        <w:rPr>
          <w:rFonts w:ascii="宋体" w:eastAsia="宋体" w:hAnsi="宋体" w:cs="华文楷体"/>
          <w:kern w:val="0"/>
          <w:szCs w:val="28"/>
        </w:rPr>
      </w:pPr>
      <w:r w:rsidRPr="00F94F23">
        <w:rPr>
          <w:rFonts w:ascii="宋体" w:eastAsia="宋体" w:hAnsi="宋体" w:cs="华文楷体"/>
          <w:kern w:val="0"/>
          <w:szCs w:val="28"/>
        </w:rPr>
        <w:t>5.2.1</w:t>
      </w:r>
      <w:r w:rsidRPr="00F94F23">
        <w:rPr>
          <w:rFonts w:ascii="宋体" w:eastAsia="宋体" w:hAnsi="宋体" w:cs="华文楷体" w:hint="eastAsia"/>
          <w:kern w:val="0"/>
          <w:szCs w:val="28"/>
        </w:rPr>
        <w:t>采、掘工作面应根据采掘工艺及装备等条件确定工作面智能化的范围和水平，</w:t>
      </w:r>
      <w:r w:rsidRPr="00F94F23">
        <w:rPr>
          <w:rFonts w:ascii="宋体" w:eastAsia="宋体" w:hAnsi="宋体" w:cs="华文楷体"/>
          <w:kern w:val="0"/>
          <w:szCs w:val="28"/>
        </w:rPr>
        <w:t>宜实现少人或无人工作面。</w:t>
      </w:r>
    </w:p>
    <w:p w:rsidR="009E498A" w:rsidRPr="00F94F23" w:rsidRDefault="009E498A">
      <w:pPr>
        <w:spacing w:line="560" w:lineRule="exact"/>
        <w:rPr>
          <w:rFonts w:ascii="宋体" w:eastAsia="宋体" w:hAnsi="宋体" w:cs="华文楷体"/>
          <w:kern w:val="0"/>
          <w:szCs w:val="28"/>
        </w:rPr>
      </w:pPr>
      <w:r w:rsidRPr="00F94F23">
        <w:rPr>
          <w:rFonts w:ascii="宋体" w:eastAsia="宋体" w:hAnsi="宋体" w:cs="华文楷体"/>
          <w:kern w:val="0"/>
          <w:szCs w:val="28"/>
        </w:rPr>
        <w:t>5.2.2</w:t>
      </w:r>
      <w:r w:rsidR="00F31865" w:rsidRPr="00F94F23">
        <w:rPr>
          <w:rFonts w:ascii="宋体" w:eastAsia="宋体" w:hAnsi="宋体" w:cs="华文楷体"/>
          <w:kern w:val="0"/>
          <w:szCs w:val="28"/>
        </w:rPr>
        <w:t>采煤工作面应符合下列</w:t>
      </w:r>
      <w:r w:rsidR="00F31865" w:rsidRPr="00F94F23">
        <w:rPr>
          <w:rFonts w:ascii="宋体" w:eastAsia="宋体" w:hAnsi="宋体" w:cs="华文楷体" w:hint="eastAsia"/>
          <w:kern w:val="0"/>
          <w:szCs w:val="28"/>
        </w:rPr>
        <w:t>要求</w:t>
      </w:r>
      <w:r w:rsidRPr="00F94F23">
        <w:rPr>
          <w:rFonts w:ascii="宋体" w:eastAsia="宋体" w:hAnsi="宋体" w:cs="华文楷体"/>
          <w:kern w:val="0"/>
          <w:szCs w:val="28"/>
        </w:rPr>
        <w:t>：</w:t>
      </w:r>
    </w:p>
    <w:p w:rsidR="009E498A" w:rsidRPr="00F94F23" w:rsidRDefault="009E498A" w:rsidP="00DE21E6">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1</w:t>
      </w:r>
      <w:r w:rsidRPr="00F94F23">
        <w:rPr>
          <w:rFonts w:ascii="宋体" w:eastAsia="宋体" w:hAnsi="宋体" w:cs="华文楷体" w:hint="eastAsia"/>
          <w:kern w:val="0"/>
          <w:szCs w:val="28"/>
        </w:rPr>
        <w:t>采煤机应具备运行工况</w:t>
      </w:r>
      <w:r w:rsidR="000244E5" w:rsidRPr="00F94F23">
        <w:rPr>
          <w:rFonts w:ascii="宋体" w:eastAsia="宋体" w:hAnsi="宋体" w:cs="华文楷体" w:hint="eastAsia"/>
          <w:kern w:val="0"/>
          <w:szCs w:val="28"/>
        </w:rPr>
        <w:t>及</w:t>
      </w:r>
      <w:r w:rsidRPr="00F94F23">
        <w:rPr>
          <w:rFonts w:ascii="宋体" w:eastAsia="宋体" w:hAnsi="宋体" w:cs="华文楷体" w:hint="eastAsia"/>
          <w:kern w:val="0"/>
          <w:szCs w:val="28"/>
        </w:rPr>
        <w:t>位姿参数监测</w:t>
      </w:r>
      <w:r w:rsidR="00A223AB" w:rsidRPr="00F94F23">
        <w:rPr>
          <w:rFonts w:ascii="宋体" w:eastAsia="宋体" w:hAnsi="宋体" w:cs="华文楷体" w:hint="eastAsia"/>
          <w:kern w:val="0"/>
          <w:szCs w:val="28"/>
        </w:rPr>
        <w:t>功能、</w:t>
      </w:r>
      <w:r w:rsidRPr="00F94F23">
        <w:rPr>
          <w:rFonts w:ascii="宋体" w:eastAsia="宋体" w:hAnsi="宋体" w:cs="华文楷体" w:hint="eastAsia"/>
          <w:kern w:val="0"/>
          <w:szCs w:val="28"/>
        </w:rPr>
        <w:t>机载无线漫游通信功能</w:t>
      </w:r>
      <w:r w:rsidR="000244E5" w:rsidRPr="00F94F23">
        <w:rPr>
          <w:rFonts w:ascii="宋体" w:eastAsia="宋体" w:hAnsi="宋体" w:cs="华文楷体" w:hint="eastAsia"/>
          <w:kern w:val="0"/>
          <w:szCs w:val="28"/>
        </w:rPr>
        <w:t>、</w:t>
      </w:r>
      <w:r w:rsidRPr="00F94F23">
        <w:rPr>
          <w:rFonts w:ascii="宋体" w:eastAsia="宋体" w:hAnsi="宋体" w:cs="华文楷体" w:hint="eastAsia"/>
          <w:kern w:val="0"/>
          <w:szCs w:val="28"/>
        </w:rPr>
        <w:t>滚筒切割路径记忆功能</w:t>
      </w:r>
      <w:r w:rsidR="000244E5" w:rsidRPr="00F94F23">
        <w:rPr>
          <w:rFonts w:ascii="宋体" w:eastAsia="宋体" w:hAnsi="宋体" w:cs="华文楷体" w:hint="eastAsia"/>
          <w:kern w:val="0"/>
          <w:szCs w:val="28"/>
        </w:rPr>
        <w:t>、</w:t>
      </w:r>
      <w:r w:rsidRPr="00F94F23">
        <w:rPr>
          <w:rFonts w:ascii="宋体" w:eastAsia="宋体" w:hAnsi="宋体" w:cs="华文楷体" w:hint="eastAsia"/>
          <w:kern w:val="0"/>
          <w:szCs w:val="28"/>
        </w:rPr>
        <w:t>远程控制功能</w:t>
      </w:r>
      <w:r w:rsidR="00A223AB" w:rsidRPr="00F94F23">
        <w:rPr>
          <w:rFonts w:ascii="宋体" w:eastAsia="宋体" w:hAnsi="宋体" w:cs="华文楷体" w:hint="eastAsia"/>
          <w:kern w:val="0"/>
          <w:szCs w:val="28"/>
        </w:rPr>
        <w:t>，</w:t>
      </w:r>
      <w:r w:rsidRPr="00F94F23">
        <w:rPr>
          <w:rFonts w:ascii="宋体" w:eastAsia="宋体" w:hAnsi="宋体" w:cs="华文楷体" w:hint="eastAsia"/>
          <w:kern w:val="0"/>
          <w:szCs w:val="28"/>
        </w:rPr>
        <w:t>应能向第三方提供控制接口</w:t>
      </w:r>
      <w:r w:rsidR="00DE21E6" w:rsidRPr="00F94F23">
        <w:rPr>
          <w:rFonts w:ascii="宋体" w:eastAsia="宋体" w:hAnsi="宋体" w:cs="华文楷体" w:hint="eastAsia"/>
          <w:kern w:val="0"/>
          <w:szCs w:val="28"/>
        </w:rPr>
        <w:t>；</w:t>
      </w:r>
    </w:p>
    <w:p w:rsidR="009E498A" w:rsidRPr="00F94F23" w:rsidRDefault="009E498A">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2</w:t>
      </w:r>
      <w:r w:rsidRPr="00F94F23">
        <w:rPr>
          <w:rFonts w:ascii="宋体" w:eastAsia="宋体" w:hAnsi="宋体" w:cs="华文楷体" w:hint="eastAsia"/>
          <w:kern w:val="0"/>
          <w:szCs w:val="28"/>
        </w:rPr>
        <w:t>液压支架应配备电液控制系统，具备实时监测液压支架立柱压力、推移油缸行程、支架位姿、护帮板状态、采煤机位</w:t>
      </w:r>
      <w:r w:rsidR="00C450A6" w:rsidRPr="00F94F23">
        <w:rPr>
          <w:rFonts w:ascii="宋体" w:eastAsia="宋体" w:hAnsi="宋体" w:cs="华文楷体" w:hint="eastAsia"/>
          <w:kern w:val="0"/>
          <w:szCs w:val="28"/>
        </w:rPr>
        <w:t>置、</w:t>
      </w:r>
      <w:r w:rsidR="00C450A6" w:rsidRPr="00F94F23">
        <w:rPr>
          <w:rFonts w:ascii="宋体" w:eastAsia="宋体" w:hAnsi="宋体" w:cs="华文楷体"/>
          <w:kern w:val="0"/>
          <w:szCs w:val="28"/>
        </w:rPr>
        <w:t>行</w:t>
      </w:r>
      <w:r w:rsidRPr="00F94F23">
        <w:rPr>
          <w:rFonts w:ascii="宋体" w:eastAsia="宋体" w:hAnsi="宋体" w:cs="华文楷体"/>
          <w:kern w:val="0"/>
          <w:szCs w:val="28"/>
        </w:rPr>
        <w:t>进方向、</w:t>
      </w:r>
      <w:r w:rsidRPr="00F94F23">
        <w:rPr>
          <w:rFonts w:ascii="宋体" w:eastAsia="宋体" w:hAnsi="宋体" w:cs="华文楷体" w:hint="eastAsia"/>
          <w:kern w:val="0"/>
          <w:szCs w:val="28"/>
        </w:rPr>
        <w:t>工作面矿压监测功能，具备在线检测通讯状态、系统故障诊断功能；应能实现成组自动控制、邻架或隔架控制、自动补压、自动防干涉等控制，跟随采煤机位置自动完成伸收护帮、移架、推溜、喷雾除尘等各种动作；应具备远程</w:t>
      </w:r>
      <w:r w:rsidRPr="00F94F23">
        <w:rPr>
          <w:rFonts w:ascii="宋体" w:eastAsia="宋体" w:hAnsi="宋体" w:cs="华文楷体" w:hint="eastAsia"/>
          <w:kern w:val="0"/>
          <w:szCs w:val="28"/>
        </w:rPr>
        <w:lastRenderedPageBreak/>
        <w:t>控制功能；宜具备与乳化液供液系统协同控制功能</w:t>
      </w:r>
      <w:r w:rsidR="00DE21E6" w:rsidRPr="00F94F23">
        <w:rPr>
          <w:rFonts w:ascii="宋体" w:eastAsia="宋体" w:hAnsi="宋体" w:cs="华文楷体" w:hint="eastAsia"/>
          <w:kern w:val="0"/>
          <w:szCs w:val="28"/>
        </w:rPr>
        <w:t>；</w:t>
      </w:r>
    </w:p>
    <w:p w:rsidR="009E498A" w:rsidRPr="00F94F23" w:rsidRDefault="009E498A" w:rsidP="00DE21E6">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3</w:t>
      </w:r>
      <w:r w:rsidR="00287438">
        <w:rPr>
          <w:rFonts w:ascii="宋体" w:eastAsia="宋体" w:hAnsi="宋体" w:cs="华文楷体" w:hint="eastAsia"/>
          <w:kern w:val="0"/>
          <w:szCs w:val="28"/>
        </w:rPr>
        <w:t xml:space="preserve"> </w:t>
      </w:r>
      <w:r w:rsidRPr="00F94F23">
        <w:rPr>
          <w:rFonts w:ascii="宋体" w:eastAsia="宋体" w:hAnsi="宋体" w:cs="华文楷体" w:hint="eastAsia"/>
          <w:kern w:val="0"/>
          <w:szCs w:val="28"/>
        </w:rPr>
        <w:t>刮板输送机应具有软启动控制、运行状态监测、机尾链条自动张紧、故障诊断及与工作面控制系统的通信和自动控制功能；宜具有煤流负荷检测及其协同控制功</w:t>
      </w:r>
      <w:r w:rsidR="00C450A6" w:rsidRPr="00F94F23">
        <w:rPr>
          <w:rFonts w:ascii="宋体" w:eastAsia="宋体" w:hAnsi="宋体" w:cs="华文楷体" w:hint="eastAsia"/>
          <w:kern w:val="0"/>
          <w:szCs w:val="28"/>
        </w:rPr>
        <w:t>能</w:t>
      </w:r>
      <w:r w:rsidR="00DE21E6" w:rsidRPr="00F94F23">
        <w:rPr>
          <w:rFonts w:ascii="宋体" w:eastAsia="宋体" w:hAnsi="宋体" w:cs="华文楷体" w:hint="eastAsia"/>
          <w:kern w:val="0"/>
          <w:szCs w:val="28"/>
        </w:rPr>
        <w:t>；</w:t>
      </w:r>
    </w:p>
    <w:p w:rsidR="009E498A" w:rsidRPr="00F94F23" w:rsidRDefault="009E498A" w:rsidP="00DE21E6">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4</w:t>
      </w:r>
      <w:r w:rsidR="00287438">
        <w:rPr>
          <w:rFonts w:ascii="宋体" w:eastAsia="宋体" w:hAnsi="宋体" w:cs="华文楷体" w:hint="eastAsia"/>
          <w:kern w:val="0"/>
          <w:szCs w:val="28"/>
        </w:rPr>
        <w:t xml:space="preserve"> </w:t>
      </w:r>
      <w:r w:rsidRPr="00F94F23">
        <w:rPr>
          <w:rFonts w:ascii="宋体" w:eastAsia="宋体" w:hAnsi="宋体" w:cs="华文楷体" w:hint="eastAsia"/>
          <w:kern w:val="0"/>
          <w:szCs w:val="28"/>
        </w:rPr>
        <w:t>乳化液泵</w:t>
      </w:r>
      <w:r w:rsidR="00437E43" w:rsidRPr="00F94F23">
        <w:rPr>
          <w:rFonts w:ascii="宋体" w:eastAsia="宋体" w:hAnsi="宋体" w:cs="华文楷体" w:hint="eastAsia"/>
          <w:kern w:val="0"/>
          <w:szCs w:val="28"/>
        </w:rPr>
        <w:t>应</w:t>
      </w:r>
      <w:r w:rsidRPr="00F94F23">
        <w:rPr>
          <w:rFonts w:ascii="宋体" w:eastAsia="宋体" w:hAnsi="宋体" w:cs="华文楷体" w:hint="eastAsia"/>
          <w:kern w:val="0"/>
          <w:szCs w:val="28"/>
        </w:rPr>
        <w:t>具有流量</w:t>
      </w:r>
      <w:r w:rsidR="00437E43" w:rsidRPr="00F94F23">
        <w:rPr>
          <w:rFonts w:ascii="宋体" w:eastAsia="宋体" w:hAnsi="宋体" w:cs="华文楷体" w:hint="eastAsia"/>
          <w:kern w:val="0"/>
          <w:szCs w:val="28"/>
        </w:rPr>
        <w:t>调节功能</w:t>
      </w:r>
      <w:r w:rsidRPr="00F94F23">
        <w:rPr>
          <w:rFonts w:ascii="宋体" w:eastAsia="宋体" w:hAnsi="宋体" w:cs="华文楷体" w:hint="eastAsia"/>
          <w:kern w:val="0"/>
          <w:szCs w:val="28"/>
        </w:rPr>
        <w:t>；能实现高压自动反冲洗、自动配比补液，高低液位自动控制；能实现对乳化液的浓度进行实时监测</w:t>
      </w:r>
      <w:r w:rsidR="00DE21E6" w:rsidRPr="00F94F23">
        <w:rPr>
          <w:rFonts w:ascii="宋体" w:eastAsia="宋体" w:hAnsi="宋体" w:cs="华文楷体" w:hint="eastAsia"/>
          <w:kern w:val="0"/>
          <w:szCs w:val="28"/>
        </w:rPr>
        <w:t>；</w:t>
      </w:r>
    </w:p>
    <w:p w:rsidR="009E498A" w:rsidRPr="00F94F23" w:rsidRDefault="009E498A" w:rsidP="00DE21E6">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5</w:t>
      </w:r>
      <w:r w:rsidR="00287438">
        <w:rPr>
          <w:rFonts w:ascii="宋体" w:eastAsia="宋体" w:hAnsi="宋体" w:cs="华文楷体" w:hint="eastAsia"/>
          <w:kern w:val="0"/>
          <w:szCs w:val="28"/>
        </w:rPr>
        <w:t xml:space="preserve"> </w:t>
      </w:r>
      <w:r w:rsidRPr="00F94F23">
        <w:rPr>
          <w:rFonts w:ascii="宋体" w:eastAsia="宋体" w:hAnsi="宋体" w:cs="华文楷体" w:hint="eastAsia"/>
          <w:kern w:val="0"/>
          <w:szCs w:val="28"/>
        </w:rPr>
        <w:t>工作面应具备视频可视化，具备高速以太网通信平台；工作面设备应实现集中</w:t>
      </w:r>
      <w:r w:rsidR="00481298" w:rsidRPr="00F94F23">
        <w:rPr>
          <w:rFonts w:ascii="宋体" w:eastAsia="宋体" w:hAnsi="宋体" w:cs="华文楷体" w:hint="eastAsia"/>
          <w:kern w:val="0"/>
          <w:szCs w:val="28"/>
        </w:rPr>
        <w:t>、</w:t>
      </w:r>
      <w:r w:rsidRPr="00F94F23">
        <w:rPr>
          <w:rFonts w:ascii="宋体" w:eastAsia="宋体" w:hAnsi="宋体" w:cs="华文楷体" w:hint="eastAsia"/>
          <w:kern w:val="0"/>
          <w:szCs w:val="28"/>
        </w:rPr>
        <w:t>就地控制和远程控制，应实现“采煤机、液压支架、刮板机协同控制，主要生产流程应实现一键启停</w:t>
      </w:r>
      <w:r w:rsidR="00DE21E6" w:rsidRPr="00F94F23">
        <w:rPr>
          <w:rFonts w:ascii="宋体" w:eastAsia="宋体" w:hAnsi="宋体" w:cs="华文楷体" w:hint="eastAsia"/>
          <w:kern w:val="0"/>
          <w:szCs w:val="28"/>
        </w:rPr>
        <w:t>。</w:t>
      </w:r>
    </w:p>
    <w:p w:rsidR="009E498A" w:rsidRPr="00F94F23" w:rsidRDefault="009E498A" w:rsidP="00DE21E6">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5.2.3</w:t>
      </w:r>
      <w:r w:rsidR="00F31865" w:rsidRPr="00F94F23">
        <w:rPr>
          <w:rFonts w:ascii="宋体" w:eastAsia="宋体" w:hAnsi="宋体" w:cs="华文楷体" w:hint="eastAsia"/>
          <w:kern w:val="0"/>
          <w:szCs w:val="28"/>
        </w:rPr>
        <w:t>掘进工作面应符合下列要求</w:t>
      </w:r>
      <w:r w:rsidRPr="00F94F23">
        <w:rPr>
          <w:rFonts w:ascii="宋体" w:eastAsia="宋体" w:hAnsi="宋体" w:cs="华文楷体" w:hint="eastAsia"/>
          <w:kern w:val="0"/>
          <w:szCs w:val="28"/>
        </w:rPr>
        <w:t>：</w:t>
      </w:r>
    </w:p>
    <w:p w:rsidR="009E498A" w:rsidRPr="00F94F23" w:rsidRDefault="009E498A" w:rsidP="00DE21E6">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1综掘工作面掘进机应具有遥控、定位切割、纠偏等功能；</w:t>
      </w:r>
    </w:p>
    <w:p w:rsidR="009E498A" w:rsidRPr="00F94F23" w:rsidRDefault="009E498A" w:rsidP="00DE21E6">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2综掘工作面设备应实现集中控制；</w:t>
      </w:r>
    </w:p>
    <w:p w:rsidR="009E498A" w:rsidRPr="00F94F23" w:rsidRDefault="009E498A" w:rsidP="00DE21E6">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3综掘工作面宜具备巷道矿压在线检测；</w:t>
      </w:r>
    </w:p>
    <w:p w:rsidR="00DE21E6" w:rsidRPr="00F94F23" w:rsidRDefault="009E498A" w:rsidP="00DE21E6">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4普掘工作面宜具备智能爆破监控、综合防尘等功能</w:t>
      </w:r>
      <w:r w:rsidR="00DE21E6" w:rsidRPr="00F94F23">
        <w:rPr>
          <w:rFonts w:ascii="宋体" w:eastAsia="宋体" w:hAnsi="宋体" w:cs="华文楷体" w:hint="eastAsia"/>
          <w:kern w:val="0"/>
          <w:szCs w:val="28"/>
        </w:rPr>
        <w:t>。</w:t>
      </w:r>
    </w:p>
    <w:p w:rsidR="009E498A" w:rsidRPr="00F94F23" w:rsidRDefault="00C450A6" w:rsidP="00DE21E6">
      <w:pPr>
        <w:pStyle w:val="2"/>
        <w:rPr>
          <w:rFonts w:ascii="宋体" w:eastAsia="宋体" w:hAnsi="宋体" w:cs="华文楷体"/>
          <w:szCs w:val="28"/>
        </w:rPr>
      </w:pPr>
      <w:bookmarkStart w:id="31" w:name="_Toc472523384"/>
      <w:r w:rsidRPr="00F94F23">
        <w:t xml:space="preserve">5.3  </w:t>
      </w:r>
      <w:r w:rsidRPr="00F94F23">
        <w:rPr>
          <w:rFonts w:hint="eastAsia"/>
        </w:rPr>
        <w:t>通风及安全系统</w:t>
      </w:r>
      <w:bookmarkEnd w:id="31"/>
    </w:p>
    <w:p w:rsidR="00114B80" w:rsidRPr="00F94F23" w:rsidRDefault="00114B80" w:rsidP="00114B80">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5.3.1通风系统应符合下列要求：</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1  应能对全矿通风网络的运行和状态参数进行监控，实现矿井通风网络的风量、风速、通风阻力、风温联合解算和主要通风机工况模拟解算；</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2  主要通风机应具备自动无级调节功能；</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3  主要通风机的正常启动、反风和风机切换应实现一键式操作；在线监测主要通风系统工序能耗；主要通风机房应实现无人值守；</w:t>
      </w:r>
    </w:p>
    <w:p w:rsidR="00114B80" w:rsidRPr="00F94F23" w:rsidRDefault="00114B80" w:rsidP="0088763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4  局部通风机宜在地面集控，并具有调速的功能。</w:t>
      </w:r>
    </w:p>
    <w:p w:rsidR="00114B80" w:rsidRPr="00F94F23" w:rsidRDefault="00114B80" w:rsidP="00114B80">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5.3.2  矿井安全监控系统应符合下列规定：</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lastRenderedPageBreak/>
        <w:t>1应实现</w:t>
      </w:r>
      <w:r w:rsidR="00E54D23" w:rsidRPr="00F94F23">
        <w:rPr>
          <w:rFonts w:ascii="宋体" w:eastAsia="宋体" w:hAnsi="宋体" w:cs="华文楷体" w:hint="eastAsia"/>
          <w:kern w:val="0"/>
          <w:szCs w:val="28"/>
        </w:rPr>
        <w:t>系统</w:t>
      </w:r>
      <w:r w:rsidRPr="00F94F23">
        <w:rPr>
          <w:rFonts w:ascii="宋体" w:eastAsia="宋体" w:hAnsi="宋体" w:cs="华文楷体" w:hint="eastAsia"/>
          <w:kern w:val="0"/>
          <w:szCs w:val="28"/>
        </w:rPr>
        <w:t>自诊断、自评估，应具有数据分析与应用功能；</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2安全监控系统应与</w:t>
      </w:r>
      <w:r w:rsidR="00E54D23" w:rsidRPr="00F94F23">
        <w:rPr>
          <w:rFonts w:ascii="宋体" w:eastAsia="宋体" w:hAnsi="宋体" w:cs="华文楷体" w:hint="eastAsia"/>
          <w:kern w:val="0"/>
          <w:szCs w:val="28"/>
        </w:rPr>
        <w:t>信息导引及发布</w:t>
      </w:r>
      <w:r w:rsidRPr="00F94F23">
        <w:rPr>
          <w:rFonts w:ascii="宋体" w:eastAsia="宋体" w:hAnsi="宋体" w:cs="华文楷体" w:hint="eastAsia"/>
          <w:kern w:val="0"/>
          <w:szCs w:val="28"/>
        </w:rPr>
        <w:t>、通信、人员定位等系统联动；</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3各类传感器与分站之间应采用数字信号传输。瓦斯传感器宜使用激光传感器等全量程传感器，工作面的回风隅角宜采用无线传感器。传感器宜具有自诊断功能。</w:t>
      </w:r>
    </w:p>
    <w:p w:rsidR="00114B80" w:rsidRPr="00F94F23" w:rsidRDefault="00114B80" w:rsidP="00114B80">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5.3.3  矿井应设置采、掘面和煤流运输系统粉尘监控系统，并实时监测给水水源、供水管网、喷雾洒水装置的运行参数。</w:t>
      </w:r>
    </w:p>
    <w:p w:rsidR="00114B80" w:rsidRPr="00F94F23" w:rsidRDefault="00114B80" w:rsidP="00114B80">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5.3.4  矿井应设置矿压监测系统，监测采掘工作面及受采动影响巷道的顶板和围岩的位移、应力分布和松动范围，对顶板危险事件、冲击地压等进行预测和报警。</w:t>
      </w:r>
    </w:p>
    <w:p w:rsidR="00114B80" w:rsidRPr="00F94F23" w:rsidRDefault="00114B80" w:rsidP="00114B80">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5.3.5  煤与瓦斯突出监测系统应符合下列要求：</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1  煤与瓦斯突出矿井应设立煤与瓦斯突出监测系统，具备灾前突出危险性预警和灾时事故自动报警等功能；</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2  应接入矿井安全监控系统。</w:t>
      </w:r>
    </w:p>
    <w:p w:rsidR="00114B80" w:rsidRPr="00F94F23" w:rsidRDefault="00114B80" w:rsidP="00114B80">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5.3.6  瓦斯抽采系统应符合下列规定：</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1  瓦斯抽采系统应集中控制，在线监测井上下管路及抽采泵的运行参数，抽采泵启停、轮换等可实现一键式操作；</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2  对不同时期瓦斯涌出量参数变化较大的矿井，抽采泵宜调速运行；</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kern w:val="0"/>
          <w:szCs w:val="28"/>
        </w:rPr>
        <w:t>3  抽采管路应设置自动放水装置。</w:t>
      </w:r>
    </w:p>
    <w:p w:rsidR="00114B80" w:rsidRPr="00F94F23" w:rsidRDefault="00114B80" w:rsidP="00114B80">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5.3.7  矿井水文监测系统应符合下列要求：</w:t>
      </w:r>
    </w:p>
    <w:p w:rsidR="00114B80" w:rsidRPr="00F94F23" w:rsidRDefault="00114B80" w:rsidP="00114B80">
      <w:pPr>
        <w:spacing w:line="560" w:lineRule="exact"/>
        <w:ind w:firstLine="570"/>
        <w:rPr>
          <w:rFonts w:ascii="宋体" w:eastAsia="宋体" w:hAnsi="宋体" w:cs="华文楷体"/>
          <w:kern w:val="0"/>
          <w:szCs w:val="28"/>
        </w:rPr>
      </w:pPr>
      <w:r w:rsidRPr="00F94F23">
        <w:rPr>
          <w:rFonts w:ascii="宋体" w:eastAsia="宋体" w:hAnsi="宋体" w:cs="华文楷体" w:hint="eastAsia"/>
          <w:kern w:val="0"/>
          <w:szCs w:val="28"/>
        </w:rPr>
        <w:t>1  对于山区、地表水系较发育区 及内涝较严重区，应对地表水、雨量、矿井涌水量及井下水害观测点进行监测,当井下水文地质异常时进行报警；</w:t>
      </w:r>
    </w:p>
    <w:p w:rsidR="00114B80" w:rsidRPr="00F94F23" w:rsidRDefault="00114B80" w:rsidP="00114B80">
      <w:pPr>
        <w:spacing w:line="560" w:lineRule="exact"/>
        <w:ind w:firstLine="570"/>
        <w:rPr>
          <w:rFonts w:ascii="宋体" w:eastAsia="宋体" w:hAnsi="宋体" w:cs="华文楷体"/>
          <w:kern w:val="0"/>
          <w:szCs w:val="28"/>
        </w:rPr>
      </w:pPr>
      <w:r w:rsidRPr="00F94F23">
        <w:rPr>
          <w:rFonts w:ascii="宋体" w:eastAsia="宋体" w:hAnsi="宋体" w:cs="华文楷体" w:hint="eastAsia"/>
          <w:kern w:val="0"/>
          <w:szCs w:val="28"/>
        </w:rPr>
        <w:t>2  水文地质类型复杂、极复杂矿井应对地下水进行动态监测及水害预</w:t>
      </w:r>
      <w:r w:rsidRPr="00F94F23">
        <w:rPr>
          <w:rFonts w:ascii="宋体" w:eastAsia="宋体" w:hAnsi="宋体" w:cs="华文楷体" w:hint="eastAsia"/>
          <w:kern w:val="0"/>
          <w:szCs w:val="28"/>
        </w:rPr>
        <w:lastRenderedPageBreak/>
        <w:t>警，对主要含水层、突水点等进行水位、水量、水温及水质等长期观测。</w:t>
      </w:r>
    </w:p>
    <w:p w:rsidR="00114B80" w:rsidRPr="00F94F23" w:rsidRDefault="00114B80" w:rsidP="00114B80">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5.3.8井下排水系统应符合下列要求:</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1宜与矿井水文监测系统实现联动；</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2宜在地面集中监控，井下各排水泵房应实现无人值守，具有设备自动轮换工作的功能；</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3主排水系统宜根据水资源合理利用以及峰谷用电负荷、电价等因素自动选择合理排水方式；</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4应在线监测主排水系统工序能耗。</w:t>
      </w:r>
    </w:p>
    <w:p w:rsidR="00114B80" w:rsidRPr="00F94F23" w:rsidRDefault="00114B80" w:rsidP="00114B80">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5.3.9井下作业人员管理系统应具备对井下人员的精确定位，形成对人员和矿灯的一体化管理，并应与信息导引及发布系统和通信系统应急联动。</w:t>
      </w:r>
    </w:p>
    <w:p w:rsidR="00114B80" w:rsidRPr="00F94F23" w:rsidRDefault="00114B80" w:rsidP="00114B80">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5.3.10防灭火系统应符合下列</w:t>
      </w:r>
      <w:r w:rsidR="00545069" w:rsidRPr="00F94F23">
        <w:rPr>
          <w:rFonts w:ascii="宋体" w:eastAsia="宋体" w:hAnsi="宋体" w:cs="华文楷体" w:hint="eastAsia"/>
          <w:kern w:val="0"/>
          <w:szCs w:val="28"/>
        </w:rPr>
        <w:t>要求</w:t>
      </w:r>
      <w:r w:rsidRPr="00F94F23">
        <w:rPr>
          <w:rFonts w:ascii="宋体" w:eastAsia="宋体" w:hAnsi="宋体" w:cs="华文楷体" w:hint="eastAsia"/>
          <w:kern w:val="0"/>
          <w:szCs w:val="28"/>
        </w:rPr>
        <w:t>:</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1矿井应设置井下火灾自动监测系统，实时在线监测井下采空区、巷道及工作面等关键区域的环境参数，并根据变化趋势实时预警；</w:t>
      </w:r>
    </w:p>
    <w:p w:rsidR="00114B80" w:rsidRPr="00F94F23" w:rsidRDefault="00114B80" w:rsidP="00114B80">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2灌浆站和制氮站应设监控系统，实时监测设备及管路的运行状态。制氮站应实现无人值守。</w:t>
      </w:r>
    </w:p>
    <w:p w:rsidR="009E498A" w:rsidRPr="00F94F23" w:rsidRDefault="00C450A6" w:rsidP="00BC0855">
      <w:pPr>
        <w:pStyle w:val="2"/>
      </w:pPr>
      <w:bookmarkStart w:id="32" w:name="_Toc472523385"/>
      <w:r w:rsidRPr="00F94F23">
        <w:t xml:space="preserve">5.4  </w:t>
      </w:r>
      <w:r w:rsidRPr="00F94F23">
        <w:rPr>
          <w:rFonts w:hint="eastAsia"/>
        </w:rPr>
        <w:t>运输系统</w:t>
      </w:r>
      <w:bookmarkEnd w:id="32"/>
    </w:p>
    <w:p w:rsidR="009E498A" w:rsidRPr="00F94F23" w:rsidRDefault="009E498A" w:rsidP="00B83844">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5.4.1  主运输系统应实现集中控制。宜在地面设主运输调度中心。带式输送机系统和主井提升系统应实现无人值守。</w:t>
      </w:r>
    </w:p>
    <w:p w:rsidR="009E498A" w:rsidRPr="00F94F23" w:rsidRDefault="009E498A" w:rsidP="00B83844">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5.4.2主运输系统应根据各个环节的生产信息，自动分析并调整工作状态，使系统的生产效率、设备使用、能耗等达到最优状态。</w:t>
      </w:r>
    </w:p>
    <w:p w:rsidR="009E498A" w:rsidRPr="00F94F23" w:rsidRDefault="00C450A6" w:rsidP="00B83844">
      <w:pPr>
        <w:spacing w:line="560" w:lineRule="exact"/>
        <w:rPr>
          <w:rFonts w:ascii="宋体" w:eastAsia="宋体" w:hAnsi="宋体" w:cs="华文楷体"/>
          <w:kern w:val="0"/>
          <w:szCs w:val="28"/>
        </w:rPr>
      </w:pPr>
      <w:r w:rsidRPr="00F94F23">
        <w:rPr>
          <w:rFonts w:ascii="宋体" w:eastAsia="宋体" w:hAnsi="宋体" w:cs="华文楷体"/>
          <w:kern w:val="0"/>
          <w:szCs w:val="28"/>
        </w:rPr>
        <w:t xml:space="preserve">5.4.3  </w:t>
      </w:r>
      <w:r w:rsidRPr="00F94F23">
        <w:rPr>
          <w:rFonts w:ascii="宋体" w:eastAsia="宋体" w:hAnsi="宋体" w:cs="华文楷体" w:hint="eastAsia"/>
          <w:kern w:val="0"/>
          <w:szCs w:val="28"/>
        </w:rPr>
        <w:t>分采分运、煤质多样的矿井应对各种煤质的产量进行精确计量。</w:t>
      </w:r>
    </w:p>
    <w:p w:rsidR="009E498A" w:rsidRPr="00F94F23" w:rsidRDefault="009E498A" w:rsidP="00B83844">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5.4.4</w:t>
      </w:r>
      <w:r w:rsidR="00287438">
        <w:rPr>
          <w:rFonts w:ascii="宋体" w:eastAsia="宋体" w:hAnsi="宋体" w:cs="华文楷体" w:hint="eastAsia"/>
          <w:kern w:val="0"/>
          <w:szCs w:val="28"/>
        </w:rPr>
        <w:t xml:space="preserve">  </w:t>
      </w:r>
      <w:r w:rsidRPr="00F94F23">
        <w:rPr>
          <w:rFonts w:ascii="宋体" w:eastAsia="宋体" w:hAnsi="宋体" w:cs="华文楷体" w:hint="eastAsia"/>
          <w:kern w:val="0"/>
          <w:szCs w:val="28"/>
        </w:rPr>
        <w:t>辅助运输系统设备选型和系统设计应提高自动化和连续化水平。</w:t>
      </w:r>
    </w:p>
    <w:p w:rsidR="009E498A" w:rsidRPr="00F94F23" w:rsidRDefault="009E498A" w:rsidP="00B83844">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 xml:space="preserve">5.4.5 </w:t>
      </w:r>
      <w:r w:rsidR="00287438">
        <w:rPr>
          <w:rFonts w:ascii="宋体" w:eastAsia="宋体" w:hAnsi="宋体" w:cs="华文楷体" w:hint="eastAsia"/>
          <w:kern w:val="0"/>
          <w:szCs w:val="28"/>
        </w:rPr>
        <w:t xml:space="preserve"> </w:t>
      </w:r>
      <w:r w:rsidRPr="00F94F23">
        <w:rPr>
          <w:rFonts w:ascii="宋体" w:eastAsia="宋体" w:hAnsi="宋体" w:cs="华文楷体" w:hint="eastAsia"/>
          <w:kern w:val="0"/>
          <w:szCs w:val="28"/>
        </w:rPr>
        <w:t>应对辅助运输车辆及交通的状况进行监测和分析,根据生产需求进</w:t>
      </w:r>
      <w:r w:rsidRPr="00F94F23">
        <w:rPr>
          <w:rFonts w:ascii="宋体" w:eastAsia="宋体" w:hAnsi="宋体" w:cs="华文楷体" w:hint="eastAsia"/>
          <w:kern w:val="0"/>
          <w:szCs w:val="28"/>
        </w:rPr>
        <w:lastRenderedPageBreak/>
        <w:t>行智能物流调配。</w:t>
      </w:r>
    </w:p>
    <w:p w:rsidR="009E498A" w:rsidRPr="00F94F23" w:rsidRDefault="009E498A" w:rsidP="00B83844">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5.4.6 运输系统应合理、可靠地选用新技术、新工艺、新装备。</w:t>
      </w:r>
    </w:p>
    <w:p w:rsidR="009E498A" w:rsidRPr="00F94F23" w:rsidRDefault="00C450A6" w:rsidP="00B83844">
      <w:pPr>
        <w:pStyle w:val="2"/>
      </w:pPr>
      <w:bookmarkStart w:id="33" w:name="_Toc472523386"/>
      <w:r w:rsidRPr="00F94F23">
        <w:t xml:space="preserve">5.5  </w:t>
      </w:r>
      <w:r w:rsidRPr="00F94F23">
        <w:rPr>
          <w:rFonts w:hint="eastAsia"/>
        </w:rPr>
        <w:t>辅助生产系统</w:t>
      </w:r>
      <w:bookmarkEnd w:id="33"/>
    </w:p>
    <w:p w:rsidR="009E498A" w:rsidRPr="00F94F23" w:rsidRDefault="009E498A">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5.5.1供热系统（含工业场地集中空调系统）、制冷降温系统、瓦斯利用系统、供水系统、排水系统、污水处理系统、矿井水处理系统及空气压缩机站系统智能化水平应符合表5.5-1的功能配置要求：</w:t>
      </w:r>
    </w:p>
    <w:p w:rsidR="009E498A" w:rsidRPr="00F94F23" w:rsidRDefault="009E498A" w:rsidP="00CD7478">
      <w:pPr>
        <w:spacing w:beforeLines="50"/>
        <w:jc w:val="center"/>
      </w:pPr>
      <w:r w:rsidRPr="00F94F23">
        <w:rPr>
          <w:rFonts w:ascii="宋体" w:hAnsi="宋体" w:hint="eastAsia"/>
          <w:b/>
          <w:sz w:val="24"/>
          <w:szCs w:val="24"/>
        </w:rPr>
        <w:t>表</w:t>
      </w:r>
      <w:r w:rsidRPr="00F94F23">
        <w:rPr>
          <w:rFonts w:ascii="宋体" w:hAnsi="宋体" w:hint="eastAsia"/>
          <w:b/>
          <w:sz w:val="24"/>
          <w:szCs w:val="24"/>
        </w:rPr>
        <w:t>5.5-1</w:t>
      </w:r>
      <w:r w:rsidRPr="00F94F23">
        <w:rPr>
          <w:rFonts w:ascii="宋体" w:hAnsi="宋体" w:hint="eastAsia"/>
          <w:b/>
          <w:sz w:val="24"/>
          <w:szCs w:val="24"/>
        </w:rPr>
        <w:t>（</w:t>
      </w:r>
      <w:r w:rsidRPr="00F94F23">
        <w:rPr>
          <w:rFonts w:ascii="宋体" w:hAnsi="宋体" w:hint="eastAsia"/>
          <w:b/>
          <w:sz w:val="24"/>
          <w:szCs w:val="24"/>
        </w:rPr>
        <w:t>1</w:t>
      </w:r>
      <w:r w:rsidRPr="00F94F23">
        <w:rPr>
          <w:rFonts w:ascii="宋体" w:hAnsi="宋体" w:hint="eastAsia"/>
          <w:b/>
          <w:sz w:val="24"/>
          <w:szCs w:val="24"/>
        </w:rPr>
        <w:t>）</w:t>
      </w:r>
      <w:r w:rsidRPr="00F94F23">
        <w:rPr>
          <w:rFonts w:ascii="宋体" w:hAnsi="宋体"/>
          <w:b/>
          <w:sz w:val="24"/>
          <w:szCs w:val="24"/>
        </w:rPr>
        <w:t>辅助生产系统智能化功能配置表</w:t>
      </w:r>
    </w:p>
    <w:tbl>
      <w:tblPr>
        <w:tblpPr w:leftFromText="180" w:rightFromText="180" w:vertAnchor="text" w:tblpY="1"/>
        <w:tblOverlap w:val="never"/>
        <w:tblW w:w="9121" w:type="dxa"/>
        <w:tblLayout w:type="fixed"/>
        <w:tblCellMar>
          <w:left w:w="0" w:type="dxa"/>
          <w:right w:w="0" w:type="dxa"/>
        </w:tblCellMar>
        <w:tblLook w:val="0000"/>
      </w:tblPr>
      <w:tblGrid>
        <w:gridCol w:w="1871"/>
        <w:gridCol w:w="2177"/>
        <w:gridCol w:w="622"/>
        <w:gridCol w:w="566"/>
        <w:gridCol w:w="522"/>
        <w:gridCol w:w="566"/>
        <w:gridCol w:w="522"/>
        <w:gridCol w:w="567"/>
        <w:gridCol w:w="522"/>
        <w:gridCol w:w="622"/>
        <w:gridCol w:w="564"/>
      </w:tblGrid>
      <w:tr w:rsidR="009E498A" w:rsidRPr="00F94F23" w:rsidTr="00A77DBC">
        <w:trPr>
          <w:cantSplit/>
          <w:trHeight w:val="1409"/>
        </w:trPr>
        <w:tc>
          <w:tcPr>
            <w:tcW w:w="4048"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3A7108" w:rsidRPr="00F94F23" w:rsidRDefault="00C450A6" w:rsidP="00925ADF">
            <w:pPr>
              <w:ind w:right="660" w:firstLineChars="200" w:firstLine="420"/>
              <w:jc w:val="center"/>
              <w:rPr>
                <w:szCs w:val="21"/>
              </w:rPr>
            </w:pPr>
            <w:r w:rsidRPr="00F94F23">
              <w:rPr>
                <w:rFonts w:hint="eastAsia"/>
                <w:sz w:val="21"/>
                <w:szCs w:val="21"/>
              </w:rPr>
              <w:t>功能配置</w:t>
            </w:r>
          </w:p>
          <w:p w:rsidR="009E498A" w:rsidRPr="00F94F23" w:rsidRDefault="009E498A">
            <w:pPr>
              <w:spacing w:line="600" w:lineRule="atLeast"/>
              <w:rPr>
                <w:szCs w:val="21"/>
              </w:rPr>
            </w:pPr>
          </w:p>
          <w:p w:rsidR="009E498A" w:rsidRPr="00F94F23" w:rsidRDefault="00C450A6" w:rsidP="00925ADF">
            <w:pPr>
              <w:spacing w:line="600" w:lineRule="atLeast"/>
              <w:ind w:firstLineChars="150" w:firstLine="315"/>
              <w:jc w:val="left"/>
              <w:rPr>
                <w:szCs w:val="21"/>
              </w:rPr>
            </w:pPr>
            <w:r w:rsidRPr="00F94F23">
              <w:rPr>
                <w:rFonts w:hint="eastAsia"/>
                <w:sz w:val="21"/>
                <w:szCs w:val="21"/>
              </w:rPr>
              <w:t>辅助系统名称</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9E498A" w:rsidP="00A43926">
            <w:pPr>
              <w:adjustRightInd w:val="0"/>
              <w:snapToGrid w:val="0"/>
              <w:spacing w:line="240" w:lineRule="exact"/>
              <w:jc w:val="center"/>
              <w:rPr>
                <w:szCs w:val="21"/>
              </w:rPr>
            </w:pPr>
            <w:r w:rsidRPr="00F94F23">
              <w:rPr>
                <w:rFonts w:hint="eastAsia"/>
                <w:sz w:val="21"/>
                <w:szCs w:val="21"/>
              </w:rPr>
              <w:t>用户服务</w:t>
            </w:r>
            <w:r w:rsidR="00BC0855" w:rsidRPr="00F94F23">
              <w:rPr>
                <w:rFonts w:hint="eastAsia"/>
                <w:sz w:val="21"/>
                <w:szCs w:val="21"/>
              </w:rPr>
              <w:t>目</w:t>
            </w:r>
            <w:r w:rsidR="00C450A6" w:rsidRPr="00F94F23">
              <w:rPr>
                <w:rFonts w:hint="eastAsia"/>
                <w:sz w:val="21"/>
                <w:szCs w:val="21"/>
              </w:rPr>
              <w:t>标管理</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rsidP="00A43926">
            <w:pPr>
              <w:adjustRightInd w:val="0"/>
              <w:snapToGrid w:val="0"/>
              <w:spacing w:line="240" w:lineRule="exact"/>
              <w:jc w:val="center"/>
              <w:rPr>
                <w:sz w:val="21"/>
                <w:szCs w:val="21"/>
              </w:rPr>
            </w:pPr>
            <w:r w:rsidRPr="00F94F23">
              <w:rPr>
                <w:rFonts w:hint="eastAsia"/>
                <w:sz w:val="21"/>
                <w:szCs w:val="21"/>
              </w:rPr>
              <w:t>负荷调节及管网调配</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rsidP="00A43926">
            <w:pPr>
              <w:adjustRightInd w:val="0"/>
              <w:snapToGrid w:val="0"/>
              <w:spacing w:line="240" w:lineRule="exact"/>
              <w:jc w:val="center"/>
              <w:rPr>
                <w:sz w:val="21"/>
                <w:szCs w:val="21"/>
              </w:rPr>
            </w:pPr>
            <w:r w:rsidRPr="00F94F23">
              <w:rPr>
                <w:rFonts w:hint="eastAsia"/>
                <w:sz w:val="21"/>
                <w:szCs w:val="21"/>
              </w:rPr>
              <w:t>能耗计量及分析</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rsidP="00A43926">
            <w:pPr>
              <w:adjustRightInd w:val="0"/>
              <w:snapToGrid w:val="0"/>
              <w:spacing w:line="240" w:lineRule="exact"/>
              <w:jc w:val="center"/>
              <w:rPr>
                <w:sz w:val="21"/>
                <w:szCs w:val="21"/>
              </w:rPr>
            </w:pPr>
            <w:r w:rsidRPr="00F94F23">
              <w:rPr>
                <w:rFonts w:hint="eastAsia"/>
                <w:sz w:val="21"/>
                <w:szCs w:val="21"/>
              </w:rPr>
              <w:t>自动运行及无人值守</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rsidP="00A43926">
            <w:pPr>
              <w:adjustRightInd w:val="0"/>
              <w:snapToGrid w:val="0"/>
              <w:spacing w:line="240" w:lineRule="exact"/>
              <w:jc w:val="center"/>
              <w:rPr>
                <w:sz w:val="21"/>
                <w:szCs w:val="21"/>
              </w:rPr>
            </w:pPr>
            <w:r w:rsidRPr="00F94F23">
              <w:rPr>
                <w:rFonts w:hint="eastAsia"/>
                <w:sz w:val="21"/>
                <w:szCs w:val="21"/>
              </w:rPr>
              <w:t>安全监控及预警</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rsidP="00A43926">
            <w:pPr>
              <w:adjustRightInd w:val="0"/>
              <w:snapToGrid w:val="0"/>
              <w:spacing w:line="240" w:lineRule="exact"/>
              <w:jc w:val="center"/>
              <w:rPr>
                <w:sz w:val="21"/>
                <w:szCs w:val="21"/>
              </w:rPr>
            </w:pPr>
            <w:r w:rsidRPr="00F94F23">
              <w:rPr>
                <w:rFonts w:hint="eastAsia"/>
                <w:sz w:val="21"/>
                <w:szCs w:val="21"/>
              </w:rPr>
              <w:t>故障分析诊断及预警</w:t>
            </w:r>
          </w:p>
        </w:tc>
        <w:tc>
          <w:tcPr>
            <w:tcW w:w="522" w:type="dxa"/>
            <w:tcBorders>
              <w:top w:val="single" w:sz="4" w:space="0" w:color="auto"/>
              <w:left w:val="single" w:sz="4" w:space="0" w:color="auto"/>
              <w:bottom w:val="single" w:sz="4" w:space="0" w:color="auto"/>
              <w:right w:val="single" w:sz="4" w:space="0" w:color="auto"/>
            </w:tcBorders>
            <w:vAlign w:val="center"/>
          </w:tcPr>
          <w:p w:rsidR="00A43926" w:rsidRPr="00F94F23" w:rsidRDefault="00C450A6" w:rsidP="00A43926">
            <w:pPr>
              <w:adjustRightInd w:val="0"/>
              <w:snapToGrid w:val="0"/>
              <w:spacing w:line="240" w:lineRule="exact"/>
              <w:jc w:val="center"/>
              <w:rPr>
                <w:sz w:val="21"/>
                <w:szCs w:val="21"/>
              </w:rPr>
            </w:pPr>
            <w:r w:rsidRPr="00F94F23">
              <w:rPr>
                <w:rFonts w:hint="eastAsia"/>
                <w:sz w:val="21"/>
                <w:szCs w:val="21"/>
              </w:rPr>
              <w:t>集中控制</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rsidP="00A43926">
            <w:pPr>
              <w:adjustRightInd w:val="0"/>
              <w:snapToGrid w:val="0"/>
              <w:spacing w:line="240" w:lineRule="exact"/>
              <w:jc w:val="center"/>
              <w:rPr>
                <w:sz w:val="21"/>
                <w:szCs w:val="21"/>
              </w:rPr>
            </w:pPr>
            <w:r w:rsidRPr="00F94F23">
              <w:rPr>
                <w:rFonts w:hint="eastAsia"/>
                <w:sz w:val="21"/>
                <w:szCs w:val="21"/>
              </w:rPr>
              <w:t>生产过程产品质量管理</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rsidP="00A43926">
            <w:pPr>
              <w:adjustRightInd w:val="0"/>
              <w:snapToGrid w:val="0"/>
              <w:spacing w:line="240" w:lineRule="exact"/>
              <w:jc w:val="center"/>
              <w:rPr>
                <w:sz w:val="21"/>
                <w:szCs w:val="21"/>
              </w:rPr>
            </w:pPr>
            <w:r w:rsidRPr="00F94F23">
              <w:rPr>
                <w:rFonts w:hint="eastAsia"/>
                <w:sz w:val="21"/>
                <w:szCs w:val="21"/>
              </w:rPr>
              <w:t>政府部门联络管理</w:t>
            </w:r>
          </w:p>
        </w:tc>
      </w:tr>
      <w:tr w:rsidR="009E498A" w:rsidRPr="00F94F23" w:rsidTr="00A77DBC">
        <w:trPr>
          <w:trHeight w:hRule="exact" w:val="396"/>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9E498A" w:rsidRPr="00F94F23" w:rsidRDefault="004E3B22" w:rsidP="00925ADF">
            <w:pPr>
              <w:spacing w:line="280" w:lineRule="atLeast"/>
              <w:ind w:left="113" w:right="113"/>
              <w:jc w:val="center"/>
              <w:rPr>
                <w:szCs w:val="21"/>
              </w:rPr>
            </w:pPr>
            <w:r w:rsidRPr="00F94F23">
              <w:rPr>
                <w:rFonts w:ascii="Times New Roman" w:hAnsi="Times New Roman" w:hint="eastAsia"/>
                <w:sz w:val="21"/>
                <w:szCs w:val="21"/>
              </w:rPr>
              <w:t>工业场地供</w:t>
            </w:r>
            <w:r w:rsidRPr="00F94F23">
              <w:rPr>
                <w:sz w:val="21"/>
                <w:szCs w:val="21"/>
              </w:rPr>
              <w:t>热系统</w:t>
            </w:r>
            <w:r w:rsidRPr="00F94F23">
              <w:rPr>
                <w:rFonts w:ascii="Times New Roman" w:hAnsi="Times New Roman" w:hint="eastAsia"/>
                <w:sz w:val="21"/>
                <w:szCs w:val="21"/>
              </w:rPr>
              <w:t>（含</w:t>
            </w:r>
            <w:r w:rsidR="00C450A6" w:rsidRPr="00F94F23">
              <w:rPr>
                <w:sz w:val="21"/>
                <w:szCs w:val="21"/>
              </w:rPr>
              <w:t>集中空调）</w:t>
            </w: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燃煤供热锅炉房</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val="restart"/>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r>
      <w:tr w:rsidR="009E498A" w:rsidRPr="00F94F23" w:rsidTr="00A77DBC">
        <w:trPr>
          <w:trHeight w:hRule="exact" w:val="396"/>
        </w:trPr>
        <w:tc>
          <w:tcPr>
            <w:tcW w:w="1871"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80" w:lineRule="atLeast"/>
              <w:ind w:left="113" w:right="113"/>
              <w:jc w:val="center"/>
              <w:rPr>
                <w:szCs w:val="21"/>
              </w:rPr>
            </w:pP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其它供热热源</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40" w:lineRule="atLeast"/>
              <w:jc w:val="center"/>
              <w:rPr>
                <w:szCs w:val="21"/>
              </w:rPr>
            </w:pP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r>
      <w:tr w:rsidR="009E498A" w:rsidRPr="00F94F23" w:rsidTr="00A77DBC">
        <w:trPr>
          <w:trHeight w:hRule="exact" w:val="396"/>
        </w:trPr>
        <w:tc>
          <w:tcPr>
            <w:tcW w:w="1871"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80" w:lineRule="atLeast"/>
              <w:ind w:left="113" w:right="113"/>
              <w:jc w:val="center"/>
              <w:rPr>
                <w:szCs w:val="21"/>
              </w:rPr>
            </w:pP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热力网</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40" w:lineRule="atLeast"/>
              <w:jc w:val="center"/>
              <w:rPr>
                <w:szCs w:val="21"/>
              </w:rPr>
            </w:pP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r>
      <w:tr w:rsidR="009E498A" w:rsidRPr="00F94F23" w:rsidTr="00A77DBC">
        <w:trPr>
          <w:trHeight w:hRule="exact" w:val="375"/>
        </w:trPr>
        <w:tc>
          <w:tcPr>
            <w:tcW w:w="1871"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80" w:lineRule="atLeast"/>
              <w:ind w:left="113" w:right="113"/>
              <w:jc w:val="center"/>
              <w:rPr>
                <w:szCs w:val="21"/>
              </w:rPr>
            </w:pP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热用户</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40" w:lineRule="atLeast"/>
              <w:jc w:val="center"/>
              <w:rPr>
                <w:szCs w:val="21"/>
              </w:rPr>
            </w:pP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r>
      <w:tr w:rsidR="009E498A" w:rsidRPr="00F94F23" w:rsidTr="00A77DBC">
        <w:trPr>
          <w:trHeight w:hRule="exact" w:val="396"/>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80" w:lineRule="atLeast"/>
              <w:ind w:left="113" w:right="113"/>
              <w:jc w:val="center"/>
              <w:rPr>
                <w:szCs w:val="21"/>
              </w:rPr>
            </w:pPr>
            <w:r w:rsidRPr="00F94F23">
              <w:rPr>
                <w:sz w:val="21"/>
                <w:szCs w:val="21"/>
              </w:rPr>
              <w:t>制冷降</w:t>
            </w:r>
            <w:r w:rsidR="004E3B22" w:rsidRPr="00F94F23">
              <w:rPr>
                <w:sz w:val="21"/>
                <w:szCs w:val="21"/>
              </w:rPr>
              <w:t>温系统</w:t>
            </w: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制冷站</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val="restart"/>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r>
      <w:tr w:rsidR="009E498A" w:rsidRPr="00F94F23" w:rsidTr="00A77DBC">
        <w:trPr>
          <w:trHeight w:hRule="exact" w:val="396"/>
        </w:trPr>
        <w:tc>
          <w:tcPr>
            <w:tcW w:w="1871"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80" w:lineRule="atLeast"/>
              <w:ind w:left="113" w:right="113"/>
              <w:jc w:val="center"/>
              <w:rPr>
                <w:szCs w:val="21"/>
              </w:rPr>
            </w:pP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冷媒管网</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40" w:lineRule="atLeast"/>
              <w:jc w:val="center"/>
              <w:rPr>
                <w:szCs w:val="21"/>
              </w:rPr>
            </w:pP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r>
      <w:tr w:rsidR="009E498A" w:rsidRPr="00F94F23" w:rsidTr="00A77DBC">
        <w:trPr>
          <w:trHeight w:hRule="exact" w:val="396"/>
        </w:trPr>
        <w:tc>
          <w:tcPr>
            <w:tcW w:w="1871"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80" w:lineRule="atLeast"/>
              <w:ind w:left="113" w:right="113"/>
              <w:jc w:val="center"/>
              <w:rPr>
                <w:szCs w:val="21"/>
              </w:rPr>
            </w:pP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降温工作面</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40" w:lineRule="atLeast"/>
              <w:jc w:val="center"/>
              <w:rPr>
                <w:szCs w:val="21"/>
              </w:rPr>
            </w:pP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r>
      <w:tr w:rsidR="009E498A" w:rsidRPr="00F94F23" w:rsidTr="00A77DBC">
        <w:trPr>
          <w:trHeight w:hRule="exact" w:val="496"/>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9E498A" w:rsidRPr="00F94F23" w:rsidRDefault="00C450A6" w:rsidP="00925ADF">
            <w:pPr>
              <w:spacing w:line="280" w:lineRule="atLeast"/>
              <w:ind w:left="113" w:right="113"/>
              <w:jc w:val="center"/>
              <w:rPr>
                <w:szCs w:val="21"/>
              </w:rPr>
            </w:pPr>
            <w:r w:rsidRPr="00F94F23">
              <w:rPr>
                <w:sz w:val="21"/>
                <w:szCs w:val="21"/>
              </w:rPr>
              <w:t>瓦斯利</w:t>
            </w:r>
            <w:r w:rsidR="004E3B22" w:rsidRPr="00F94F23">
              <w:rPr>
                <w:sz w:val="21"/>
                <w:szCs w:val="21"/>
              </w:rPr>
              <w:t>用系统</w:t>
            </w: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气源</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val="restart"/>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r>
      <w:tr w:rsidR="009E498A" w:rsidRPr="00F94F23" w:rsidTr="00A77DBC">
        <w:trPr>
          <w:trHeight w:hRule="exact" w:val="396"/>
        </w:trPr>
        <w:tc>
          <w:tcPr>
            <w:tcW w:w="1871"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80" w:lineRule="atLeast"/>
              <w:ind w:left="113" w:right="113"/>
              <w:jc w:val="center"/>
              <w:rPr>
                <w:szCs w:val="21"/>
              </w:rPr>
            </w:pP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输配系统</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40" w:lineRule="atLeast"/>
              <w:jc w:val="center"/>
              <w:rPr>
                <w:szCs w:val="21"/>
              </w:rPr>
            </w:pP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r>
      <w:tr w:rsidR="009E498A" w:rsidRPr="00F94F23" w:rsidTr="00A77DBC">
        <w:trPr>
          <w:trHeight w:hRule="exact" w:val="452"/>
        </w:trPr>
        <w:tc>
          <w:tcPr>
            <w:tcW w:w="1871"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80" w:lineRule="atLeast"/>
              <w:ind w:left="113" w:right="113"/>
              <w:jc w:val="center"/>
              <w:rPr>
                <w:szCs w:val="21"/>
              </w:rPr>
            </w:pP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利用装置</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40" w:lineRule="atLeast"/>
              <w:jc w:val="center"/>
              <w:rPr>
                <w:szCs w:val="21"/>
              </w:rPr>
            </w:pP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r>
      <w:tr w:rsidR="009E498A" w:rsidRPr="00F94F23" w:rsidTr="00A77DBC">
        <w:trPr>
          <w:trHeight w:hRule="exact" w:val="396"/>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80" w:lineRule="atLeast"/>
              <w:ind w:left="113" w:right="113"/>
              <w:jc w:val="center"/>
              <w:rPr>
                <w:szCs w:val="21"/>
              </w:rPr>
            </w:pPr>
            <w:r w:rsidRPr="00F94F23">
              <w:rPr>
                <w:rFonts w:hint="eastAsia"/>
                <w:sz w:val="21"/>
                <w:szCs w:val="21"/>
              </w:rPr>
              <w:t>供水系统</w:t>
            </w: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水源</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val="restart"/>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r>
      <w:tr w:rsidR="009E498A" w:rsidRPr="00F94F23" w:rsidTr="00A77DBC">
        <w:trPr>
          <w:trHeight w:hRule="exact" w:val="396"/>
        </w:trPr>
        <w:tc>
          <w:tcPr>
            <w:tcW w:w="1871"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80" w:lineRule="atLeast"/>
              <w:ind w:left="113" w:right="113"/>
              <w:jc w:val="center"/>
              <w:rPr>
                <w:szCs w:val="21"/>
              </w:rPr>
            </w:pP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供水管网</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40" w:lineRule="atLeast"/>
              <w:jc w:val="center"/>
              <w:rPr>
                <w:szCs w:val="21"/>
              </w:rPr>
            </w:pP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r>
      <w:tr w:rsidR="009E498A" w:rsidRPr="00F94F23" w:rsidTr="00A77DBC">
        <w:trPr>
          <w:trHeight w:hRule="exact" w:val="396"/>
        </w:trPr>
        <w:tc>
          <w:tcPr>
            <w:tcW w:w="1871"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80" w:lineRule="atLeast"/>
              <w:ind w:left="113" w:right="113"/>
              <w:jc w:val="center"/>
              <w:rPr>
                <w:szCs w:val="21"/>
              </w:rPr>
            </w:pP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日用泵房</w:t>
            </w:r>
            <w:r w:rsidRPr="00F94F23">
              <w:rPr>
                <w:rFonts w:ascii="Times New Roman" w:hAnsi="Times New Roman"/>
                <w:sz w:val="21"/>
                <w:szCs w:val="21"/>
              </w:rPr>
              <w:t>/</w:t>
            </w:r>
            <w:r w:rsidRPr="00F94F23">
              <w:rPr>
                <w:rFonts w:ascii="Times New Roman" w:hAnsi="Times New Roman" w:hint="eastAsia"/>
                <w:sz w:val="21"/>
                <w:szCs w:val="21"/>
              </w:rPr>
              <w:t>消毒系统</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40" w:lineRule="atLeast"/>
              <w:jc w:val="center"/>
              <w:rPr>
                <w:szCs w:val="21"/>
              </w:rPr>
            </w:pP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r>
      <w:tr w:rsidR="009E498A" w:rsidRPr="00F94F23" w:rsidTr="00A77DBC">
        <w:trPr>
          <w:trHeight w:hRule="exact" w:val="396"/>
        </w:trPr>
        <w:tc>
          <w:tcPr>
            <w:tcW w:w="1871"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80" w:lineRule="atLeast"/>
              <w:ind w:left="113" w:right="113"/>
              <w:jc w:val="center"/>
              <w:rPr>
                <w:szCs w:val="21"/>
              </w:rPr>
            </w:pP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软水及冷却供水</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40" w:lineRule="atLeast"/>
              <w:jc w:val="center"/>
              <w:rPr>
                <w:szCs w:val="21"/>
              </w:rPr>
            </w:pP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r>
      <w:tr w:rsidR="009E498A" w:rsidRPr="00F94F23" w:rsidTr="00A77DBC">
        <w:trPr>
          <w:trHeight w:hRule="exact" w:val="396"/>
        </w:trPr>
        <w:tc>
          <w:tcPr>
            <w:tcW w:w="1871"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80" w:lineRule="atLeast"/>
              <w:ind w:left="113" w:right="113"/>
              <w:jc w:val="center"/>
              <w:rPr>
                <w:szCs w:val="21"/>
              </w:rPr>
            </w:pP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消防供水</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40" w:lineRule="atLeast"/>
              <w:jc w:val="center"/>
              <w:rPr>
                <w:szCs w:val="21"/>
              </w:rPr>
            </w:pP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r>
      <w:tr w:rsidR="009E498A" w:rsidRPr="00F94F23" w:rsidTr="00A77DBC">
        <w:trPr>
          <w:trHeight w:hRule="exact" w:val="396"/>
        </w:trPr>
        <w:tc>
          <w:tcPr>
            <w:tcW w:w="1871"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80" w:lineRule="atLeast"/>
              <w:ind w:left="113" w:right="113"/>
              <w:jc w:val="center"/>
              <w:rPr>
                <w:szCs w:val="21"/>
              </w:rPr>
            </w:pPr>
          </w:p>
        </w:tc>
        <w:tc>
          <w:tcPr>
            <w:tcW w:w="217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rPr>
                <w:szCs w:val="21"/>
              </w:rPr>
            </w:pPr>
            <w:r w:rsidRPr="00F94F23">
              <w:rPr>
                <w:rFonts w:ascii="Times New Roman" w:hAnsi="Times New Roman" w:hint="eastAsia"/>
                <w:sz w:val="21"/>
                <w:szCs w:val="21"/>
              </w:rPr>
              <w:t>井下消防洒水</w:t>
            </w: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c>
          <w:tcPr>
            <w:tcW w:w="522" w:type="dxa"/>
            <w:vMerge/>
            <w:tcBorders>
              <w:top w:val="single" w:sz="4" w:space="0" w:color="auto"/>
              <w:left w:val="single" w:sz="4" w:space="0" w:color="auto"/>
              <w:bottom w:val="single" w:sz="4" w:space="0" w:color="auto"/>
              <w:right w:val="single" w:sz="4" w:space="0" w:color="auto"/>
            </w:tcBorders>
            <w:vAlign w:val="center"/>
          </w:tcPr>
          <w:p w:rsidR="009E498A" w:rsidRPr="00F94F23" w:rsidRDefault="009E498A">
            <w:pPr>
              <w:spacing w:line="240" w:lineRule="atLeast"/>
              <w:jc w:val="center"/>
              <w:rPr>
                <w:szCs w:val="21"/>
              </w:rPr>
            </w:pPr>
          </w:p>
        </w:tc>
        <w:tc>
          <w:tcPr>
            <w:tcW w:w="622"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sz w:val="21"/>
                <w:szCs w:val="21"/>
              </w:rPr>
              <w:t>—</w:t>
            </w:r>
          </w:p>
        </w:tc>
        <w:tc>
          <w:tcPr>
            <w:tcW w:w="564" w:type="dxa"/>
            <w:tcBorders>
              <w:top w:val="single" w:sz="4" w:space="0" w:color="auto"/>
              <w:left w:val="single" w:sz="4" w:space="0" w:color="auto"/>
              <w:bottom w:val="single" w:sz="4" w:space="0" w:color="auto"/>
              <w:right w:val="single" w:sz="4" w:space="0" w:color="auto"/>
            </w:tcBorders>
            <w:vAlign w:val="center"/>
          </w:tcPr>
          <w:p w:rsidR="009E498A" w:rsidRPr="00F94F23" w:rsidRDefault="00C450A6">
            <w:pPr>
              <w:spacing w:line="240" w:lineRule="atLeast"/>
              <w:jc w:val="center"/>
              <w:rPr>
                <w:szCs w:val="21"/>
              </w:rPr>
            </w:pPr>
            <w:r w:rsidRPr="00F94F23">
              <w:rPr>
                <w:rFonts w:ascii="Times New Roman" w:hAnsi="Times New Roman" w:hint="eastAsia"/>
                <w:sz w:val="21"/>
                <w:szCs w:val="21"/>
              </w:rPr>
              <w:t>◎</w:t>
            </w:r>
          </w:p>
        </w:tc>
      </w:tr>
    </w:tbl>
    <w:p w:rsidR="007765C3" w:rsidRPr="00F94F23" w:rsidRDefault="007765C3" w:rsidP="00CD7478">
      <w:pPr>
        <w:spacing w:beforeLines="100"/>
        <w:jc w:val="center"/>
        <w:rPr>
          <w:rFonts w:ascii="宋体" w:hAnsi="宋体"/>
          <w:b/>
          <w:sz w:val="24"/>
          <w:szCs w:val="24"/>
        </w:rPr>
      </w:pPr>
    </w:p>
    <w:p w:rsidR="005B660E" w:rsidRPr="00F94F23" w:rsidRDefault="005B660E" w:rsidP="00CD7478">
      <w:pPr>
        <w:spacing w:beforeLines="100"/>
        <w:jc w:val="center"/>
        <w:rPr>
          <w:rFonts w:ascii="宋体" w:hAnsi="宋体"/>
          <w:b/>
          <w:sz w:val="24"/>
          <w:szCs w:val="24"/>
        </w:rPr>
      </w:pPr>
    </w:p>
    <w:p w:rsidR="005B660E" w:rsidRPr="00F94F23" w:rsidRDefault="007765C3" w:rsidP="00CD7478">
      <w:pPr>
        <w:spacing w:beforeLines="100"/>
        <w:jc w:val="center"/>
        <w:rPr>
          <w:rFonts w:ascii="宋体" w:hAnsi="宋体"/>
          <w:b/>
          <w:sz w:val="24"/>
          <w:szCs w:val="24"/>
        </w:rPr>
      </w:pPr>
      <w:r w:rsidRPr="00F94F23">
        <w:rPr>
          <w:rFonts w:ascii="宋体" w:hAnsi="宋体" w:hint="eastAsia"/>
          <w:b/>
          <w:sz w:val="24"/>
          <w:szCs w:val="24"/>
        </w:rPr>
        <w:lastRenderedPageBreak/>
        <w:t>表</w:t>
      </w:r>
      <w:r w:rsidRPr="00F94F23">
        <w:rPr>
          <w:rFonts w:ascii="宋体" w:hAnsi="宋体" w:hint="eastAsia"/>
          <w:b/>
          <w:sz w:val="24"/>
          <w:szCs w:val="24"/>
        </w:rPr>
        <w:t>5.5-1</w:t>
      </w:r>
      <w:r w:rsidRPr="00F94F23">
        <w:rPr>
          <w:rFonts w:ascii="宋体" w:hAnsi="宋体" w:hint="eastAsia"/>
          <w:b/>
          <w:sz w:val="24"/>
          <w:szCs w:val="24"/>
        </w:rPr>
        <w:t>（</w:t>
      </w:r>
      <w:r w:rsidRPr="00F94F23">
        <w:rPr>
          <w:rFonts w:ascii="宋体" w:hAnsi="宋体" w:hint="eastAsia"/>
          <w:b/>
          <w:sz w:val="24"/>
          <w:szCs w:val="24"/>
        </w:rPr>
        <w:t>2</w:t>
      </w:r>
      <w:r w:rsidRPr="00F94F23">
        <w:rPr>
          <w:rFonts w:ascii="宋体" w:hAnsi="宋体" w:hint="eastAsia"/>
          <w:b/>
          <w:sz w:val="24"/>
          <w:szCs w:val="24"/>
        </w:rPr>
        <w:t>）</w:t>
      </w:r>
      <w:r w:rsidRPr="00F94F23">
        <w:rPr>
          <w:rFonts w:ascii="宋体" w:hAnsi="宋体"/>
          <w:b/>
          <w:sz w:val="24"/>
          <w:szCs w:val="24"/>
        </w:rPr>
        <w:t>辅助生产系统智能化功能配置表</w:t>
      </w:r>
    </w:p>
    <w:tbl>
      <w:tblPr>
        <w:tblpPr w:leftFromText="180" w:rightFromText="180" w:vertAnchor="text" w:horzAnchor="margin" w:tblpX="289" w:tblpY="225"/>
        <w:tblOverlap w:val="never"/>
        <w:tblW w:w="0" w:type="auto"/>
        <w:tblLayout w:type="fixed"/>
        <w:tblCellMar>
          <w:left w:w="0" w:type="dxa"/>
          <w:right w:w="0" w:type="dxa"/>
        </w:tblCellMar>
        <w:tblLook w:val="0000"/>
      </w:tblPr>
      <w:tblGrid>
        <w:gridCol w:w="1281"/>
        <w:gridCol w:w="2403"/>
        <w:gridCol w:w="566"/>
        <w:gridCol w:w="515"/>
        <w:gridCol w:w="476"/>
        <w:gridCol w:w="515"/>
        <w:gridCol w:w="476"/>
        <w:gridCol w:w="516"/>
        <w:gridCol w:w="476"/>
        <w:gridCol w:w="566"/>
        <w:gridCol w:w="513"/>
      </w:tblGrid>
      <w:tr w:rsidR="0019507A" w:rsidRPr="00F94F23" w:rsidTr="0019507A">
        <w:trPr>
          <w:cantSplit/>
          <w:trHeight w:val="1273"/>
        </w:trPr>
        <w:tc>
          <w:tcPr>
            <w:tcW w:w="368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19507A" w:rsidRPr="00F94F23" w:rsidRDefault="0019507A" w:rsidP="0019507A">
            <w:pPr>
              <w:ind w:leftChars="103" w:left="288" w:right="660" w:firstLineChars="62" w:firstLine="130"/>
              <w:jc w:val="right"/>
              <w:rPr>
                <w:szCs w:val="21"/>
              </w:rPr>
            </w:pPr>
            <w:r w:rsidRPr="00F94F23">
              <w:rPr>
                <w:rFonts w:hint="eastAsia"/>
                <w:sz w:val="21"/>
                <w:szCs w:val="21"/>
              </w:rPr>
              <w:t>功能配置</w:t>
            </w:r>
          </w:p>
          <w:p w:rsidR="0019507A" w:rsidRPr="00F94F23" w:rsidRDefault="0019507A" w:rsidP="0019507A">
            <w:pPr>
              <w:spacing w:line="600" w:lineRule="atLeast"/>
              <w:ind w:firstLineChars="200" w:firstLine="420"/>
              <w:jc w:val="left"/>
              <w:rPr>
                <w:szCs w:val="21"/>
              </w:rPr>
            </w:pPr>
            <w:r w:rsidRPr="00F94F23">
              <w:rPr>
                <w:rFonts w:hint="eastAsia"/>
                <w:sz w:val="21"/>
                <w:szCs w:val="21"/>
              </w:rPr>
              <w:t>辅助系统名称</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adjustRightInd w:val="0"/>
              <w:snapToGrid w:val="0"/>
              <w:spacing w:line="240" w:lineRule="exact"/>
              <w:jc w:val="center"/>
              <w:rPr>
                <w:sz w:val="21"/>
                <w:szCs w:val="21"/>
              </w:rPr>
            </w:pPr>
            <w:r w:rsidRPr="00F94F23">
              <w:rPr>
                <w:rFonts w:hint="eastAsia"/>
                <w:sz w:val="21"/>
                <w:szCs w:val="21"/>
              </w:rPr>
              <w:t>用户服务目标管理</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adjustRightInd w:val="0"/>
              <w:snapToGrid w:val="0"/>
              <w:spacing w:line="240" w:lineRule="exact"/>
              <w:jc w:val="center"/>
              <w:rPr>
                <w:sz w:val="21"/>
                <w:szCs w:val="21"/>
              </w:rPr>
            </w:pPr>
            <w:r w:rsidRPr="00F94F23">
              <w:rPr>
                <w:rFonts w:hint="eastAsia"/>
                <w:sz w:val="21"/>
                <w:szCs w:val="21"/>
              </w:rPr>
              <w:t>负荷调节及管网调配</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adjustRightInd w:val="0"/>
              <w:snapToGrid w:val="0"/>
              <w:spacing w:line="240" w:lineRule="exact"/>
              <w:jc w:val="center"/>
              <w:rPr>
                <w:sz w:val="21"/>
                <w:szCs w:val="21"/>
              </w:rPr>
            </w:pPr>
            <w:r w:rsidRPr="00F94F23">
              <w:rPr>
                <w:rFonts w:hint="eastAsia"/>
                <w:sz w:val="21"/>
                <w:szCs w:val="21"/>
              </w:rPr>
              <w:t>能耗及分析计量</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adjustRightInd w:val="0"/>
              <w:snapToGrid w:val="0"/>
              <w:spacing w:line="240" w:lineRule="exact"/>
              <w:jc w:val="center"/>
              <w:rPr>
                <w:sz w:val="21"/>
                <w:szCs w:val="21"/>
              </w:rPr>
            </w:pPr>
            <w:r w:rsidRPr="00F94F23">
              <w:rPr>
                <w:rFonts w:hint="eastAsia"/>
                <w:sz w:val="21"/>
                <w:szCs w:val="21"/>
              </w:rPr>
              <w:t>自动运行及无人值守</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adjustRightInd w:val="0"/>
              <w:snapToGrid w:val="0"/>
              <w:spacing w:line="240" w:lineRule="exact"/>
              <w:jc w:val="center"/>
              <w:rPr>
                <w:sz w:val="21"/>
                <w:szCs w:val="21"/>
              </w:rPr>
            </w:pPr>
            <w:r w:rsidRPr="00F94F23">
              <w:rPr>
                <w:rFonts w:hint="eastAsia"/>
                <w:sz w:val="21"/>
                <w:szCs w:val="21"/>
              </w:rPr>
              <w:t>安全监控及预警</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adjustRightInd w:val="0"/>
              <w:snapToGrid w:val="0"/>
              <w:spacing w:line="240" w:lineRule="exact"/>
              <w:jc w:val="center"/>
              <w:rPr>
                <w:sz w:val="21"/>
                <w:szCs w:val="21"/>
              </w:rPr>
            </w:pPr>
            <w:r w:rsidRPr="00F94F23">
              <w:rPr>
                <w:rFonts w:hint="eastAsia"/>
                <w:sz w:val="21"/>
                <w:szCs w:val="21"/>
              </w:rPr>
              <w:t>故障分析诊断及预警</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adjustRightInd w:val="0"/>
              <w:snapToGrid w:val="0"/>
              <w:spacing w:line="240" w:lineRule="exact"/>
              <w:jc w:val="center"/>
              <w:rPr>
                <w:sz w:val="21"/>
                <w:szCs w:val="21"/>
              </w:rPr>
            </w:pPr>
            <w:r w:rsidRPr="00F94F23">
              <w:rPr>
                <w:rFonts w:hint="eastAsia"/>
                <w:sz w:val="21"/>
                <w:szCs w:val="21"/>
              </w:rPr>
              <w:t>集中控制</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adjustRightInd w:val="0"/>
              <w:snapToGrid w:val="0"/>
              <w:spacing w:line="240" w:lineRule="exact"/>
              <w:jc w:val="center"/>
              <w:rPr>
                <w:sz w:val="21"/>
                <w:szCs w:val="21"/>
              </w:rPr>
            </w:pPr>
            <w:r w:rsidRPr="00F94F23">
              <w:rPr>
                <w:rFonts w:hint="eastAsia"/>
                <w:sz w:val="21"/>
                <w:szCs w:val="21"/>
              </w:rPr>
              <w:t>生产过程产品质量管理</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adjustRightInd w:val="0"/>
              <w:snapToGrid w:val="0"/>
              <w:spacing w:line="240" w:lineRule="exact"/>
              <w:jc w:val="center"/>
              <w:rPr>
                <w:sz w:val="21"/>
                <w:szCs w:val="21"/>
              </w:rPr>
            </w:pPr>
            <w:r w:rsidRPr="00F94F23">
              <w:rPr>
                <w:rFonts w:hint="eastAsia"/>
                <w:sz w:val="21"/>
                <w:szCs w:val="21"/>
              </w:rPr>
              <w:t>政府部门联络管理</w:t>
            </w:r>
          </w:p>
        </w:tc>
      </w:tr>
      <w:tr w:rsidR="0019507A" w:rsidRPr="00F94F23" w:rsidTr="0019507A">
        <w:trPr>
          <w:trHeight w:hRule="exact" w:val="345"/>
        </w:trPr>
        <w:tc>
          <w:tcPr>
            <w:tcW w:w="1281" w:type="dxa"/>
            <w:vMerge w:val="restart"/>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jc w:val="center"/>
              <w:rPr>
                <w:szCs w:val="21"/>
              </w:rPr>
            </w:pPr>
            <w:r w:rsidRPr="00F94F23">
              <w:rPr>
                <w:rFonts w:hint="eastAsia"/>
                <w:sz w:val="21"/>
                <w:szCs w:val="21"/>
              </w:rPr>
              <w:t>排水系统</w:t>
            </w: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污水</w:t>
            </w:r>
            <w:r w:rsidRPr="00F94F23">
              <w:rPr>
                <w:rFonts w:ascii="Times New Roman" w:hAnsi="Times New Roman"/>
                <w:sz w:val="21"/>
                <w:szCs w:val="21"/>
              </w:rPr>
              <w:t>/</w:t>
            </w:r>
            <w:r w:rsidRPr="00F94F23">
              <w:rPr>
                <w:rFonts w:ascii="Times New Roman" w:hAnsi="Times New Roman" w:hint="eastAsia"/>
                <w:sz w:val="21"/>
                <w:szCs w:val="21"/>
              </w:rPr>
              <w:t>雨水管网</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476" w:type="dxa"/>
            <w:vMerge w:val="restart"/>
            <w:tcBorders>
              <w:top w:val="single" w:sz="4" w:space="0" w:color="auto"/>
              <w:left w:val="single" w:sz="4" w:space="0" w:color="auto"/>
              <w:right w:val="single" w:sz="4" w:space="0" w:color="auto"/>
            </w:tcBorders>
            <w:vAlign w:val="center"/>
          </w:tcPr>
          <w:p w:rsidR="0019507A" w:rsidRPr="00F94F23" w:rsidRDefault="0019507A" w:rsidP="0019507A">
            <w:pPr>
              <w:spacing w:line="240" w:lineRule="atLeast"/>
              <w:jc w:val="center"/>
              <w:rPr>
                <w:szCs w:val="21"/>
              </w:rPr>
            </w:pPr>
          </w:p>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r>
      <w:tr w:rsidR="0019507A" w:rsidRPr="00F94F23" w:rsidTr="0019507A">
        <w:trPr>
          <w:trHeight w:hRule="exact" w:val="345"/>
        </w:trPr>
        <w:tc>
          <w:tcPr>
            <w:tcW w:w="1281" w:type="dxa"/>
            <w:vMerge/>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jc w:val="center"/>
              <w:rPr>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污水</w:t>
            </w:r>
            <w:r w:rsidRPr="00F94F23">
              <w:rPr>
                <w:rFonts w:ascii="Times New Roman" w:hAnsi="Times New Roman"/>
                <w:sz w:val="21"/>
                <w:szCs w:val="21"/>
              </w:rPr>
              <w:t>/</w:t>
            </w:r>
            <w:r w:rsidRPr="00F94F23">
              <w:rPr>
                <w:rFonts w:ascii="Times New Roman" w:hAnsi="Times New Roman" w:hint="eastAsia"/>
                <w:sz w:val="21"/>
                <w:szCs w:val="21"/>
              </w:rPr>
              <w:t>雨水泵房</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r>
      <w:tr w:rsidR="0019507A" w:rsidRPr="00F94F23" w:rsidTr="0019507A">
        <w:trPr>
          <w:trHeight w:hRule="exact" w:val="345"/>
        </w:trPr>
        <w:tc>
          <w:tcPr>
            <w:tcW w:w="1281" w:type="dxa"/>
            <w:vMerge w:val="restart"/>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r w:rsidRPr="00F94F23">
              <w:rPr>
                <w:rFonts w:hint="eastAsia"/>
                <w:sz w:val="21"/>
                <w:szCs w:val="21"/>
              </w:rPr>
              <w:t>污水处理系统</w:t>
            </w: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预处理系统</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r>
      <w:tr w:rsidR="0019507A" w:rsidRPr="00F94F23" w:rsidTr="0019507A">
        <w:trPr>
          <w:trHeight w:hRule="exact" w:val="345"/>
        </w:trPr>
        <w:tc>
          <w:tcPr>
            <w:tcW w:w="1281" w:type="dxa"/>
            <w:vMerge/>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水处理系统</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r>
      <w:tr w:rsidR="0019507A" w:rsidRPr="00F94F23" w:rsidTr="0019507A">
        <w:trPr>
          <w:trHeight w:hRule="exact" w:val="345"/>
        </w:trPr>
        <w:tc>
          <w:tcPr>
            <w:tcW w:w="1281" w:type="dxa"/>
            <w:vMerge/>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深度处理系统</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r>
      <w:tr w:rsidR="0019507A" w:rsidRPr="00F94F23" w:rsidTr="0019507A">
        <w:trPr>
          <w:trHeight w:hRule="exact" w:val="345"/>
        </w:trPr>
        <w:tc>
          <w:tcPr>
            <w:tcW w:w="1281" w:type="dxa"/>
            <w:vMerge/>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消毒系统</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r>
      <w:tr w:rsidR="0019507A" w:rsidRPr="00F94F23" w:rsidTr="0019507A">
        <w:trPr>
          <w:trHeight w:hRule="exact" w:val="345"/>
        </w:trPr>
        <w:tc>
          <w:tcPr>
            <w:tcW w:w="1281" w:type="dxa"/>
            <w:vMerge/>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污泥处理</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r>
      <w:tr w:rsidR="0019507A" w:rsidRPr="00F94F23" w:rsidTr="0019507A">
        <w:trPr>
          <w:trHeight w:hRule="exact" w:val="345"/>
        </w:trPr>
        <w:tc>
          <w:tcPr>
            <w:tcW w:w="1281" w:type="dxa"/>
            <w:vMerge/>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进出水在线装置</w:t>
            </w:r>
            <w:r w:rsidRPr="00F94F23">
              <w:rPr>
                <w:rFonts w:ascii="Times New Roman" w:hAnsi="Times New Roman"/>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r>
      <w:tr w:rsidR="0019507A" w:rsidRPr="00F94F23" w:rsidTr="0019507A">
        <w:trPr>
          <w:trHeight w:hRule="exact" w:val="345"/>
        </w:trPr>
        <w:tc>
          <w:tcPr>
            <w:tcW w:w="1281" w:type="dxa"/>
            <w:vMerge/>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污水回用系统</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r>
      <w:tr w:rsidR="0019507A" w:rsidRPr="00F94F23" w:rsidTr="0019507A">
        <w:trPr>
          <w:trHeight w:val="403"/>
        </w:trPr>
        <w:tc>
          <w:tcPr>
            <w:tcW w:w="1281" w:type="dxa"/>
            <w:vMerge w:val="restart"/>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r w:rsidRPr="00F94F23">
              <w:rPr>
                <w:rFonts w:hint="eastAsia"/>
                <w:sz w:val="21"/>
                <w:szCs w:val="21"/>
              </w:rPr>
              <w:t>矿井水处理系统</w:t>
            </w:r>
          </w:p>
        </w:tc>
        <w:tc>
          <w:tcPr>
            <w:tcW w:w="2403" w:type="dxa"/>
            <w:tcBorders>
              <w:top w:val="single" w:sz="4" w:space="0" w:color="auto"/>
              <w:left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井下排水与地面调节系统</w:t>
            </w:r>
          </w:p>
        </w:tc>
        <w:tc>
          <w:tcPr>
            <w:tcW w:w="566" w:type="dxa"/>
            <w:tcBorders>
              <w:top w:val="single" w:sz="4" w:space="0" w:color="auto"/>
              <w:left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r>
      <w:tr w:rsidR="0019507A" w:rsidRPr="00F94F23" w:rsidTr="0019507A">
        <w:trPr>
          <w:trHeight w:hRule="exact" w:val="345"/>
        </w:trPr>
        <w:tc>
          <w:tcPr>
            <w:tcW w:w="1281" w:type="dxa"/>
            <w:vMerge/>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加药系统</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r>
      <w:tr w:rsidR="0019507A" w:rsidRPr="00F94F23" w:rsidTr="0019507A">
        <w:trPr>
          <w:trHeight w:hRule="exact" w:val="345"/>
        </w:trPr>
        <w:tc>
          <w:tcPr>
            <w:tcW w:w="1281" w:type="dxa"/>
            <w:vMerge/>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混凝沉淀</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r>
      <w:tr w:rsidR="0019507A" w:rsidRPr="00F94F23" w:rsidTr="0019507A">
        <w:trPr>
          <w:trHeight w:hRule="exact" w:val="345"/>
        </w:trPr>
        <w:tc>
          <w:tcPr>
            <w:tcW w:w="1281" w:type="dxa"/>
            <w:vMerge/>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过滤系统</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r>
      <w:tr w:rsidR="0019507A" w:rsidRPr="00F94F23" w:rsidTr="0019507A">
        <w:trPr>
          <w:trHeight w:hRule="exact" w:val="345"/>
        </w:trPr>
        <w:tc>
          <w:tcPr>
            <w:tcW w:w="1281" w:type="dxa"/>
            <w:vMerge/>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深度处理系统</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r>
      <w:tr w:rsidR="0019507A" w:rsidRPr="00F94F23" w:rsidTr="0019507A">
        <w:trPr>
          <w:trHeight w:hRule="exact" w:val="345"/>
        </w:trPr>
        <w:tc>
          <w:tcPr>
            <w:tcW w:w="1281" w:type="dxa"/>
            <w:vMerge/>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消毒系统</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r>
      <w:tr w:rsidR="0019507A" w:rsidRPr="00F94F23" w:rsidTr="0019507A">
        <w:trPr>
          <w:trHeight w:hRule="exact" w:val="345"/>
        </w:trPr>
        <w:tc>
          <w:tcPr>
            <w:tcW w:w="1281" w:type="dxa"/>
            <w:vMerge/>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泥处理系统</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r>
      <w:tr w:rsidR="0019507A" w:rsidRPr="00F94F23" w:rsidTr="0019507A">
        <w:trPr>
          <w:trHeight w:hRule="exact" w:val="345"/>
        </w:trPr>
        <w:tc>
          <w:tcPr>
            <w:tcW w:w="1281" w:type="dxa"/>
            <w:vMerge/>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80" w:lineRule="atLeast"/>
              <w:ind w:left="113" w:right="113"/>
              <w:jc w:val="center"/>
              <w:rPr>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rPr>
                <w:szCs w:val="21"/>
              </w:rPr>
            </w:pPr>
            <w:r w:rsidRPr="00F94F23">
              <w:rPr>
                <w:rFonts w:ascii="Times New Roman" w:hAnsi="Times New Roman" w:hint="eastAsia"/>
                <w:sz w:val="21"/>
                <w:szCs w:val="21"/>
              </w:rPr>
              <w:t>回用及外排系统</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vMerge/>
            <w:tcBorders>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r>
      <w:tr w:rsidR="0019507A" w:rsidRPr="00F94F23" w:rsidTr="0019507A">
        <w:trPr>
          <w:trHeight w:hRule="exact" w:val="345"/>
        </w:trPr>
        <w:tc>
          <w:tcPr>
            <w:tcW w:w="3684" w:type="dxa"/>
            <w:gridSpan w:val="2"/>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ind w:firstLineChars="100" w:firstLine="210"/>
              <w:rPr>
                <w:szCs w:val="21"/>
              </w:rPr>
            </w:pPr>
            <w:r w:rsidRPr="00F94F23">
              <w:rPr>
                <w:rFonts w:ascii="Times New Roman" w:hAnsi="Times New Roman" w:hint="eastAsia"/>
                <w:sz w:val="21"/>
                <w:szCs w:val="21"/>
              </w:rPr>
              <w:t>压缩空气系统</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5"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1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47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hint="eastAsia"/>
                <w:sz w:val="21"/>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c>
          <w:tcPr>
            <w:tcW w:w="513" w:type="dxa"/>
            <w:tcBorders>
              <w:top w:val="single" w:sz="4" w:space="0" w:color="auto"/>
              <w:left w:val="single" w:sz="4" w:space="0" w:color="auto"/>
              <w:bottom w:val="single" w:sz="4" w:space="0" w:color="auto"/>
              <w:right w:val="single" w:sz="4" w:space="0" w:color="auto"/>
            </w:tcBorders>
            <w:vAlign w:val="center"/>
          </w:tcPr>
          <w:p w:rsidR="0019507A" w:rsidRPr="00F94F23" w:rsidRDefault="0019507A" w:rsidP="0019507A">
            <w:pPr>
              <w:spacing w:line="240" w:lineRule="atLeast"/>
              <w:jc w:val="center"/>
              <w:rPr>
                <w:szCs w:val="21"/>
              </w:rPr>
            </w:pPr>
            <w:r w:rsidRPr="00F94F23">
              <w:rPr>
                <w:rFonts w:ascii="Times New Roman" w:hAnsi="Times New Roman"/>
                <w:sz w:val="21"/>
                <w:szCs w:val="21"/>
              </w:rPr>
              <w:t>—</w:t>
            </w:r>
          </w:p>
        </w:tc>
      </w:tr>
      <w:tr w:rsidR="0019507A" w:rsidRPr="00F94F23" w:rsidTr="0019507A">
        <w:tblPrEx>
          <w:tblBorders>
            <w:top w:val="single" w:sz="4" w:space="0" w:color="auto"/>
          </w:tblBorders>
          <w:tblCellMar>
            <w:left w:w="108" w:type="dxa"/>
            <w:right w:w="108" w:type="dxa"/>
          </w:tblCellMar>
        </w:tblPrEx>
        <w:trPr>
          <w:trHeight w:val="100"/>
        </w:trPr>
        <w:tc>
          <w:tcPr>
            <w:tcW w:w="8303" w:type="dxa"/>
            <w:gridSpan w:val="11"/>
          </w:tcPr>
          <w:p w:rsidR="0019507A" w:rsidRPr="00F94F23" w:rsidRDefault="0019507A" w:rsidP="0019507A">
            <w:pPr>
              <w:spacing w:line="240" w:lineRule="atLeast"/>
              <w:rPr>
                <w:rFonts w:ascii="Times New Roman" w:hAnsi="Times New Roman"/>
                <w:sz w:val="21"/>
                <w:szCs w:val="21"/>
              </w:rPr>
            </w:pPr>
          </w:p>
        </w:tc>
      </w:tr>
    </w:tbl>
    <w:p w:rsidR="009E498A" w:rsidRPr="00F94F23" w:rsidRDefault="009E498A" w:rsidP="0053175D">
      <w:pPr>
        <w:spacing w:line="240" w:lineRule="atLeast"/>
        <w:rPr>
          <w:rFonts w:ascii="Times New Roman" w:hAnsi="Times New Roman"/>
          <w:sz w:val="21"/>
          <w:szCs w:val="21"/>
        </w:rPr>
      </w:pPr>
      <w:r w:rsidRPr="00F94F23">
        <w:rPr>
          <w:rFonts w:ascii="Times New Roman" w:hAnsi="Times New Roman"/>
          <w:sz w:val="21"/>
          <w:szCs w:val="21"/>
        </w:rPr>
        <w:t>注</w:t>
      </w:r>
      <w:r w:rsidR="0053175D" w:rsidRPr="00F94F23">
        <w:rPr>
          <w:rFonts w:ascii="Times New Roman" w:hAnsi="Times New Roman" w:hint="eastAsia"/>
          <w:sz w:val="21"/>
          <w:szCs w:val="21"/>
        </w:rPr>
        <w:t>1</w:t>
      </w:r>
      <w:r w:rsidRPr="00F94F23">
        <w:rPr>
          <w:rFonts w:ascii="Times New Roman" w:hAnsi="Times New Roman"/>
          <w:sz w:val="21"/>
          <w:szCs w:val="21"/>
        </w:rPr>
        <w:t>：</w:t>
      </w:r>
      <w:r w:rsidRPr="00F94F23">
        <w:rPr>
          <w:rFonts w:ascii="Times New Roman" w:hAnsi="Times New Roman" w:hint="eastAsia"/>
          <w:sz w:val="21"/>
          <w:szCs w:val="21"/>
        </w:rPr>
        <w:t>●——应有；◎——宜有；○——可</w:t>
      </w:r>
    </w:p>
    <w:p w:rsidR="004E3B22" w:rsidRPr="00F94F23" w:rsidRDefault="0053175D" w:rsidP="0053175D">
      <w:pPr>
        <w:spacing w:line="240" w:lineRule="atLeast"/>
        <w:rPr>
          <w:rFonts w:ascii="Times New Roman" w:hAnsi="Times New Roman"/>
          <w:sz w:val="21"/>
          <w:szCs w:val="21"/>
        </w:rPr>
      </w:pPr>
      <w:r w:rsidRPr="00F94F23">
        <w:rPr>
          <w:rFonts w:ascii="Times New Roman" w:hAnsi="Times New Roman"/>
          <w:sz w:val="21"/>
          <w:szCs w:val="21"/>
        </w:rPr>
        <w:t>注</w:t>
      </w:r>
      <w:r w:rsidRPr="00F94F23">
        <w:rPr>
          <w:rFonts w:ascii="Times New Roman" w:hAnsi="Times New Roman" w:hint="eastAsia"/>
          <w:sz w:val="21"/>
          <w:szCs w:val="21"/>
        </w:rPr>
        <w:t>2</w:t>
      </w:r>
      <w:r w:rsidRPr="00F94F23">
        <w:rPr>
          <w:rFonts w:ascii="Times New Roman" w:hAnsi="Times New Roman" w:hint="eastAsia"/>
          <w:sz w:val="21"/>
          <w:szCs w:val="21"/>
        </w:rPr>
        <w:t>：表中“</w:t>
      </w:r>
      <w:r w:rsidR="004E3B22" w:rsidRPr="00F94F23">
        <w:rPr>
          <w:rFonts w:ascii="Times New Roman" w:hAnsi="Times New Roman" w:hint="eastAsia"/>
          <w:sz w:val="21"/>
          <w:szCs w:val="21"/>
        </w:rPr>
        <w:t>用户</w:t>
      </w:r>
      <w:r w:rsidRPr="00F94F23">
        <w:rPr>
          <w:rFonts w:ascii="Times New Roman" w:hAnsi="Times New Roman" w:hint="eastAsia"/>
          <w:sz w:val="21"/>
          <w:szCs w:val="21"/>
        </w:rPr>
        <w:t>”指</w:t>
      </w:r>
      <w:r w:rsidR="004E3B22" w:rsidRPr="00F94F23">
        <w:rPr>
          <w:rFonts w:ascii="Times New Roman" w:hAnsi="Times New Roman" w:hint="eastAsia"/>
          <w:sz w:val="21"/>
          <w:szCs w:val="21"/>
        </w:rPr>
        <w:t>使用源提供的专用媒介的工艺环节。</w:t>
      </w:r>
    </w:p>
    <w:p w:rsidR="004E3B22" w:rsidRPr="00F94F23" w:rsidRDefault="0053175D" w:rsidP="0053175D">
      <w:pPr>
        <w:spacing w:line="240" w:lineRule="atLeast"/>
        <w:rPr>
          <w:rFonts w:ascii="Times New Roman" w:hAnsi="Times New Roman"/>
          <w:sz w:val="21"/>
          <w:szCs w:val="21"/>
        </w:rPr>
      </w:pPr>
      <w:r w:rsidRPr="00F94F23">
        <w:rPr>
          <w:rFonts w:ascii="Times New Roman" w:hAnsi="Times New Roman"/>
          <w:sz w:val="21"/>
          <w:szCs w:val="21"/>
        </w:rPr>
        <w:t>注</w:t>
      </w:r>
      <w:r w:rsidRPr="00F94F23">
        <w:rPr>
          <w:rFonts w:ascii="Times New Roman" w:hAnsi="Times New Roman" w:hint="eastAsia"/>
          <w:sz w:val="21"/>
          <w:szCs w:val="21"/>
        </w:rPr>
        <w:t>3</w:t>
      </w:r>
      <w:r w:rsidRPr="00F94F23">
        <w:rPr>
          <w:rFonts w:ascii="Times New Roman" w:hAnsi="Times New Roman" w:hint="eastAsia"/>
          <w:sz w:val="21"/>
          <w:szCs w:val="21"/>
        </w:rPr>
        <w:t>：表中“源”</w:t>
      </w:r>
      <w:r w:rsidR="004E3B22" w:rsidRPr="00F94F23">
        <w:rPr>
          <w:rFonts w:ascii="Times New Roman" w:hAnsi="Times New Roman" w:hint="eastAsia"/>
          <w:sz w:val="21"/>
          <w:szCs w:val="21"/>
        </w:rPr>
        <w:t>泛指通过输送管网向用户提供专用媒介服务的工艺环节，如压风系统的空压机站、给水系统的水泵房以及供热系统的锅炉房等均为本系统的供应源。</w:t>
      </w:r>
    </w:p>
    <w:p w:rsidR="009E498A" w:rsidRPr="00F94F23" w:rsidRDefault="009E498A">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5.5.2</w:t>
      </w:r>
      <w:r w:rsidR="00F31865" w:rsidRPr="00F94F23">
        <w:rPr>
          <w:rFonts w:ascii="宋体" w:eastAsia="宋体" w:hAnsi="宋体" w:cs="华文楷体" w:hint="eastAsia"/>
          <w:kern w:val="0"/>
          <w:szCs w:val="28"/>
        </w:rPr>
        <w:t>工业视频监控系统应符合下列要求</w:t>
      </w:r>
      <w:r w:rsidR="0070100F" w:rsidRPr="00F94F23">
        <w:rPr>
          <w:rFonts w:ascii="宋体" w:eastAsia="宋体" w:hAnsi="宋体" w:cs="华文楷体" w:hint="eastAsia"/>
          <w:kern w:val="0"/>
          <w:szCs w:val="28"/>
        </w:rPr>
        <w:t>:</w:t>
      </w:r>
    </w:p>
    <w:p w:rsidR="009E498A" w:rsidRPr="00F94F23" w:rsidRDefault="009E498A" w:rsidP="0070100F">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1  应采用数字系统</w:t>
      </w:r>
      <w:r w:rsidR="0070100F" w:rsidRPr="00F94F23">
        <w:rPr>
          <w:rFonts w:ascii="宋体" w:eastAsia="宋体" w:hAnsi="宋体" w:cs="华文楷体" w:hint="eastAsia"/>
          <w:kern w:val="0"/>
          <w:szCs w:val="28"/>
        </w:rPr>
        <w:t>；</w:t>
      </w:r>
    </w:p>
    <w:p w:rsidR="009E498A" w:rsidRPr="00F94F23" w:rsidRDefault="009E498A" w:rsidP="0070100F">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2  系统的配置应满足矿井生产系统智能化的要求，主要监测点应能实现智能视频侦测、视频识别，并应与生产控制系统实现联动</w:t>
      </w:r>
      <w:r w:rsidR="0070100F" w:rsidRPr="00F94F23">
        <w:rPr>
          <w:rFonts w:ascii="宋体" w:eastAsia="宋体" w:hAnsi="宋体" w:cs="华文楷体" w:hint="eastAsia"/>
          <w:kern w:val="0"/>
          <w:szCs w:val="28"/>
        </w:rPr>
        <w:t>；</w:t>
      </w:r>
    </w:p>
    <w:p w:rsidR="009E498A" w:rsidRPr="00F94F23" w:rsidRDefault="009E498A" w:rsidP="0070100F">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3  视频监控系统的传输网络宜独立设置。</w:t>
      </w:r>
    </w:p>
    <w:p w:rsidR="009E498A" w:rsidRPr="00F94F23" w:rsidRDefault="009E498A">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5.5.3  地面建筑及公共安全应按</w:t>
      </w:r>
      <w:r w:rsidR="0070100F" w:rsidRPr="00F94F23">
        <w:rPr>
          <w:rFonts w:ascii="宋体" w:eastAsia="宋体" w:hAnsi="宋体" w:cs="华文楷体" w:hint="eastAsia"/>
          <w:kern w:val="0"/>
          <w:szCs w:val="28"/>
        </w:rPr>
        <w:t>现行国家标准</w:t>
      </w:r>
      <w:r w:rsidRPr="00F94F23">
        <w:rPr>
          <w:rFonts w:ascii="宋体" w:eastAsia="宋体" w:hAnsi="宋体" w:cs="华文楷体" w:hint="eastAsia"/>
          <w:kern w:val="0"/>
          <w:szCs w:val="28"/>
        </w:rPr>
        <w:t>《智能建筑设计标准》GB50314、《火灾</w:t>
      </w:r>
      <w:r w:rsidR="0070327D" w:rsidRPr="00F94F23">
        <w:rPr>
          <w:rFonts w:ascii="宋体" w:eastAsia="宋体" w:hAnsi="宋体" w:cs="华文楷体" w:hint="eastAsia"/>
          <w:kern w:val="0"/>
          <w:szCs w:val="28"/>
        </w:rPr>
        <w:t>自动报警系统</w:t>
      </w:r>
      <w:r w:rsidRPr="00F94F23">
        <w:rPr>
          <w:rFonts w:ascii="宋体" w:eastAsia="宋体" w:hAnsi="宋体" w:cs="华文楷体" w:hint="eastAsia"/>
          <w:kern w:val="0"/>
          <w:szCs w:val="28"/>
        </w:rPr>
        <w:t>设计规范》GB50116、《安全防范工程技术</w:t>
      </w:r>
      <w:r w:rsidRPr="00F94F23">
        <w:rPr>
          <w:rFonts w:ascii="宋体" w:eastAsia="宋体" w:hAnsi="宋体" w:cs="华文楷体" w:hint="eastAsia"/>
          <w:kern w:val="0"/>
          <w:szCs w:val="28"/>
        </w:rPr>
        <w:lastRenderedPageBreak/>
        <w:t>规范》50384等</w:t>
      </w:r>
      <w:r w:rsidR="0070100F" w:rsidRPr="00F94F23">
        <w:rPr>
          <w:rFonts w:ascii="宋体" w:eastAsia="宋体" w:hAnsi="宋体" w:cs="华文楷体" w:hint="eastAsia"/>
          <w:kern w:val="0"/>
          <w:szCs w:val="28"/>
        </w:rPr>
        <w:t>的有关规定</w:t>
      </w:r>
      <w:r w:rsidRPr="00F94F23">
        <w:rPr>
          <w:rFonts w:ascii="宋体" w:eastAsia="宋体" w:hAnsi="宋体" w:cs="华文楷体" w:hint="eastAsia"/>
          <w:kern w:val="0"/>
          <w:szCs w:val="28"/>
        </w:rPr>
        <w:t>执行。</w:t>
      </w:r>
    </w:p>
    <w:p w:rsidR="009E498A" w:rsidRPr="00F94F23" w:rsidRDefault="009E498A" w:rsidP="002B166F">
      <w:pPr>
        <w:pStyle w:val="2"/>
      </w:pPr>
      <w:bookmarkStart w:id="34" w:name="_Toc472523387"/>
      <w:r w:rsidRPr="00F94F23">
        <w:t xml:space="preserve">5.6  </w:t>
      </w:r>
      <w:r w:rsidRPr="00F94F23">
        <w:rPr>
          <w:rFonts w:hint="eastAsia"/>
        </w:rPr>
        <w:t>供配电系统</w:t>
      </w:r>
      <w:bookmarkEnd w:id="34"/>
    </w:p>
    <w:p w:rsidR="009E498A" w:rsidRPr="00F94F23" w:rsidRDefault="009E498A">
      <w:pPr>
        <w:spacing w:line="560" w:lineRule="exact"/>
        <w:rPr>
          <w:rFonts w:ascii="宋体" w:eastAsia="宋体" w:hAnsi="宋体" w:cs="华文楷体"/>
          <w:kern w:val="0"/>
          <w:szCs w:val="28"/>
        </w:rPr>
      </w:pPr>
      <w:r w:rsidRPr="00F94F23">
        <w:rPr>
          <w:rFonts w:ascii="宋体" w:eastAsia="宋体" w:hAnsi="宋体" w:cs="华文楷体"/>
          <w:kern w:val="0"/>
          <w:szCs w:val="28"/>
        </w:rPr>
        <w:t>5.6.1</w:t>
      </w:r>
      <w:r w:rsidRPr="00F94F23">
        <w:rPr>
          <w:rFonts w:ascii="宋体" w:eastAsia="宋体" w:hAnsi="宋体" w:cs="华文楷体" w:hint="eastAsia"/>
          <w:kern w:val="0"/>
          <w:szCs w:val="28"/>
        </w:rPr>
        <w:t>矿井应设智能电力监控与调度系统，并应</w:t>
      </w:r>
      <w:r w:rsidR="00545069" w:rsidRPr="00F94F23">
        <w:rPr>
          <w:rFonts w:ascii="宋体" w:eastAsia="宋体" w:hAnsi="宋体" w:cs="华文楷体" w:hint="eastAsia"/>
          <w:kern w:val="0"/>
          <w:szCs w:val="28"/>
        </w:rPr>
        <w:t>符合下列要求</w:t>
      </w:r>
      <w:r w:rsidRPr="00F94F23">
        <w:rPr>
          <w:rFonts w:ascii="宋体" w:eastAsia="宋体" w:hAnsi="宋体" w:cs="华文楷体" w:hint="eastAsia"/>
          <w:kern w:val="0"/>
          <w:szCs w:val="28"/>
        </w:rPr>
        <w:t>：</w:t>
      </w:r>
    </w:p>
    <w:p w:rsidR="009E498A" w:rsidRPr="00F94F23" w:rsidRDefault="009E498A" w:rsidP="002B166F">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1应</w:t>
      </w:r>
      <w:r w:rsidR="00C003B5" w:rsidRPr="00F94F23">
        <w:rPr>
          <w:rFonts w:ascii="宋体" w:eastAsia="宋体" w:hAnsi="宋体" w:cs="华文楷体" w:hint="eastAsia"/>
          <w:kern w:val="0"/>
          <w:szCs w:val="28"/>
        </w:rPr>
        <w:t>能对矿井主变电所及各级车间变电所实时监控及电力调度，并宜</w:t>
      </w:r>
      <w:r w:rsidRPr="00F94F23">
        <w:rPr>
          <w:rFonts w:ascii="宋体" w:eastAsia="宋体" w:hAnsi="宋体" w:cs="华文楷体" w:hint="eastAsia"/>
          <w:kern w:val="0"/>
          <w:szCs w:val="28"/>
        </w:rPr>
        <w:t>单独组网</w:t>
      </w:r>
      <w:r w:rsidR="00AA7A9D" w:rsidRPr="00F94F23">
        <w:rPr>
          <w:rFonts w:ascii="宋体" w:eastAsia="宋体" w:hAnsi="宋体" w:cs="华文楷体" w:hint="eastAsia"/>
          <w:kern w:val="0"/>
          <w:szCs w:val="28"/>
        </w:rPr>
        <w:t>；</w:t>
      </w:r>
    </w:p>
    <w:p w:rsidR="009E498A" w:rsidRPr="00F94F23" w:rsidRDefault="009E498A" w:rsidP="002B166F">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2应具有将监控数据上传矿井调度中心的功能及满足上级电力部门要求的数据上传功能</w:t>
      </w:r>
      <w:r w:rsidR="00AA7A9D" w:rsidRPr="00F94F23">
        <w:rPr>
          <w:rFonts w:ascii="宋体" w:eastAsia="宋体" w:hAnsi="宋体" w:cs="华文楷体" w:hint="eastAsia"/>
          <w:kern w:val="0"/>
          <w:szCs w:val="28"/>
        </w:rPr>
        <w:t>；</w:t>
      </w:r>
    </w:p>
    <w:p w:rsidR="009E498A" w:rsidRPr="00F94F23" w:rsidRDefault="009E498A" w:rsidP="002B166F">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3应具有峰谷电能计量、能耗统计分析、电能质量监测等功能</w:t>
      </w:r>
      <w:r w:rsidR="00AA7A9D" w:rsidRPr="00F94F23">
        <w:rPr>
          <w:rFonts w:ascii="宋体" w:eastAsia="宋体" w:hAnsi="宋体" w:cs="华文楷体" w:hint="eastAsia"/>
          <w:kern w:val="0"/>
          <w:szCs w:val="28"/>
        </w:rPr>
        <w:t>；</w:t>
      </w:r>
    </w:p>
    <w:p w:rsidR="009E498A" w:rsidRPr="00F94F23" w:rsidRDefault="009E498A" w:rsidP="002B166F">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4应具有数据采集、运行监视、智能告警、故障录波、故障分析、源端维护、数据辨识等功能</w:t>
      </w:r>
      <w:r w:rsidR="00AA7A9D" w:rsidRPr="00F94F23">
        <w:rPr>
          <w:rFonts w:ascii="宋体" w:eastAsia="宋体" w:hAnsi="宋体" w:cs="华文楷体" w:hint="eastAsia"/>
          <w:kern w:val="0"/>
          <w:szCs w:val="28"/>
        </w:rPr>
        <w:t>；</w:t>
      </w:r>
    </w:p>
    <w:p w:rsidR="00850180" w:rsidRPr="00F94F23" w:rsidRDefault="00850180" w:rsidP="00850180">
      <w:pPr>
        <w:tabs>
          <w:tab w:val="left" w:pos="888"/>
        </w:tabs>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5应能实现智能高压开关设备顺序控制、自动生成符合操作规范的操作票功能</w:t>
      </w:r>
      <w:r w:rsidR="00AA7A9D" w:rsidRPr="00F94F23">
        <w:rPr>
          <w:rFonts w:ascii="宋体" w:eastAsia="宋体" w:hAnsi="宋体" w:cs="华文楷体" w:hint="eastAsia"/>
          <w:kern w:val="0"/>
          <w:szCs w:val="28"/>
        </w:rPr>
        <w:t>；</w:t>
      </w:r>
    </w:p>
    <w:p w:rsidR="00850180" w:rsidRPr="00F94F23" w:rsidRDefault="00850180" w:rsidP="00850180">
      <w:pPr>
        <w:tabs>
          <w:tab w:val="left" w:pos="888"/>
        </w:tabs>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6  应支持供电系统不同运行方式时保护自适应功能和自动优化控制功能</w:t>
      </w:r>
      <w:r w:rsidR="00AA7A9D" w:rsidRPr="00F94F23">
        <w:rPr>
          <w:rFonts w:ascii="宋体" w:eastAsia="宋体" w:hAnsi="宋体" w:cs="华文楷体" w:hint="eastAsia"/>
          <w:kern w:val="0"/>
          <w:szCs w:val="28"/>
        </w:rPr>
        <w:t>；</w:t>
      </w:r>
    </w:p>
    <w:p w:rsidR="00850180" w:rsidRPr="00F94F23" w:rsidRDefault="00850180" w:rsidP="00850180">
      <w:pPr>
        <w:tabs>
          <w:tab w:val="left" w:pos="888"/>
        </w:tabs>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7矿井地面、井下有多级配电的高压系统宜设智能防越级跳闸保护。</w:t>
      </w:r>
    </w:p>
    <w:p w:rsidR="009E498A" w:rsidRPr="00F94F23" w:rsidRDefault="009E498A">
      <w:pPr>
        <w:spacing w:line="560" w:lineRule="exact"/>
        <w:rPr>
          <w:rFonts w:ascii="宋体" w:eastAsia="宋体" w:hAnsi="宋体" w:cs="华文楷体"/>
          <w:kern w:val="0"/>
          <w:szCs w:val="28"/>
        </w:rPr>
      </w:pPr>
      <w:r w:rsidRPr="00F94F23">
        <w:rPr>
          <w:rFonts w:ascii="宋体" w:eastAsia="宋体" w:hAnsi="宋体" w:cs="华文楷体"/>
          <w:kern w:val="0"/>
          <w:szCs w:val="28"/>
        </w:rPr>
        <w:t>5.6.</w:t>
      </w:r>
      <w:r w:rsidRPr="00F94F23">
        <w:rPr>
          <w:rFonts w:ascii="宋体" w:eastAsia="宋体" w:hAnsi="宋体" w:cs="华文楷体" w:hint="eastAsia"/>
          <w:kern w:val="0"/>
          <w:szCs w:val="28"/>
        </w:rPr>
        <w:t>2</w:t>
      </w:r>
      <w:r w:rsidR="00287438">
        <w:rPr>
          <w:rFonts w:ascii="宋体" w:eastAsia="宋体" w:hAnsi="宋体" w:cs="华文楷体" w:hint="eastAsia"/>
          <w:kern w:val="0"/>
          <w:szCs w:val="28"/>
        </w:rPr>
        <w:t xml:space="preserve">  </w:t>
      </w:r>
      <w:r w:rsidRPr="00F94F23">
        <w:rPr>
          <w:rFonts w:ascii="宋体" w:eastAsia="宋体" w:hAnsi="宋体" w:cs="华文楷体" w:hint="eastAsia"/>
          <w:kern w:val="0"/>
          <w:szCs w:val="28"/>
        </w:rPr>
        <w:t>矿井各级变电所宜</w:t>
      </w:r>
      <w:r w:rsidR="00545069" w:rsidRPr="00F94F23">
        <w:rPr>
          <w:rFonts w:ascii="宋体" w:eastAsia="宋体" w:hAnsi="宋体" w:cs="华文楷体" w:hint="eastAsia"/>
          <w:kern w:val="0"/>
          <w:szCs w:val="28"/>
        </w:rPr>
        <w:t>符合下列要求</w:t>
      </w:r>
      <w:r w:rsidRPr="00F94F23">
        <w:rPr>
          <w:rFonts w:ascii="宋体" w:eastAsia="宋体" w:hAnsi="宋体" w:cs="华文楷体" w:hint="eastAsia"/>
          <w:kern w:val="0"/>
          <w:szCs w:val="28"/>
        </w:rPr>
        <w:t>：</w:t>
      </w:r>
    </w:p>
    <w:p w:rsidR="009E498A" w:rsidRPr="00F94F23" w:rsidRDefault="009E498A" w:rsidP="002B166F">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1</w:t>
      </w:r>
      <w:r w:rsidR="00287438">
        <w:rPr>
          <w:rFonts w:ascii="宋体" w:eastAsia="宋体" w:hAnsi="宋体" w:cs="华文楷体" w:hint="eastAsia"/>
          <w:kern w:val="0"/>
          <w:szCs w:val="28"/>
        </w:rPr>
        <w:t xml:space="preserve">  </w:t>
      </w:r>
      <w:r w:rsidRPr="00F94F23">
        <w:rPr>
          <w:rFonts w:ascii="宋体" w:eastAsia="宋体" w:hAnsi="宋体" w:cs="华文楷体" w:hint="eastAsia"/>
          <w:kern w:val="0"/>
          <w:szCs w:val="28"/>
        </w:rPr>
        <w:t>矿井主变电所应按智能化设计，各级车间变电所宜按智能化设计。矿井各级变电所应能实现无人值守功能</w:t>
      </w:r>
      <w:r w:rsidR="002B166F" w:rsidRPr="00F94F23">
        <w:rPr>
          <w:rFonts w:ascii="宋体" w:eastAsia="宋体" w:hAnsi="宋体" w:cs="华文楷体" w:hint="eastAsia"/>
          <w:kern w:val="0"/>
          <w:szCs w:val="28"/>
        </w:rPr>
        <w:t>；</w:t>
      </w:r>
    </w:p>
    <w:p w:rsidR="002B166F" w:rsidRPr="00F94F23" w:rsidRDefault="002B166F" w:rsidP="002B166F">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2</w:t>
      </w:r>
      <w:r w:rsidR="00287438">
        <w:rPr>
          <w:rFonts w:ascii="宋体" w:eastAsia="宋体" w:hAnsi="宋体" w:cs="华文楷体" w:hint="eastAsia"/>
          <w:kern w:val="0"/>
          <w:szCs w:val="28"/>
        </w:rPr>
        <w:t xml:space="preserve">  </w:t>
      </w:r>
      <w:r w:rsidRPr="00F94F23">
        <w:rPr>
          <w:rFonts w:ascii="宋体" w:eastAsia="宋体" w:hAnsi="宋体" w:cs="华文楷体"/>
          <w:kern w:val="0"/>
          <w:szCs w:val="28"/>
        </w:rPr>
        <w:t>110</w:t>
      </w:r>
      <w:r w:rsidRPr="00F94F23">
        <w:rPr>
          <w:rFonts w:ascii="宋体" w:eastAsia="宋体" w:hAnsi="宋体" w:cs="华文楷体" w:hint="eastAsia"/>
          <w:kern w:val="0"/>
          <w:szCs w:val="28"/>
        </w:rPr>
        <w:t>（</w:t>
      </w:r>
      <w:r w:rsidRPr="00F94F23">
        <w:rPr>
          <w:rFonts w:ascii="宋体" w:eastAsia="宋体" w:hAnsi="宋体" w:cs="华文楷体"/>
          <w:kern w:val="0"/>
          <w:szCs w:val="28"/>
        </w:rPr>
        <w:t>66</w:t>
      </w:r>
      <w:r w:rsidRPr="00F94F23">
        <w:rPr>
          <w:rFonts w:ascii="宋体" w:eastAsia="宋体" w:hAnsi="宋体" w:cs="华文楷体" w:hint="eastAsia"/>
          <w:kern w:val="0"/>
          <w:szCs w:val="28"/>
        </w:rPr>
        <w:t>）</w:t>
      </w:r>
      <w:r w:rsidRPr="00F94F23">
        <w:rPr>
          <w:rFonts w:ascii="宋体" w:eastAsia="宋体" w:hAnsi="宋体" w:cs="华文楷体"/>
          <w:kern w:val="0"/>
          <w:szCs w:val="28"/>
        </w:rPr>
        <w:t>kV</w:t>
      </w:r>
      <w:r w:rsidRPr="00F94F23">
        <w:rPr>
          <w:rFonts w:ascii="宋体" w:eastAsia="宋体" w:hAnsi="宋体" w:cs="华文楷体" w:hint="eastAsia"/>
          <w:kern w:val="0"/>
          <w:szCs w:val="28"/>
        </w:rPr>
        <w:t>主变压器继电保护宜采用双重化配置，采用双重化配置时其输入、输出、跳合闸、网络、电源等环节应完全独立。</w:t>
      </w:r>
    </w:p>
    <w:p w:rsidR="009E498A" w:rsidRPr="00F94F23" w:rsidRDefault="009E498A">
      <w:pPr>
        <w:spacing w:line="560" w:lineRule="exact"/>
        <w:rPr>
          <w:rFonts w:ascii="宋体" w:eastAsia="宋体" w:hAnsi="宋体" w:cs="华文楷体"/>
          <w:kern w:val="0"/>
          <w:szCs w:val="28"/>
        </w:rPr>
      </w:pPr>
      <w:r w:rsidRPr="00F94F23">
        <w:rPr>
          <w:rFonts w:ascii="宋体" w:eastAsia="宋体" w:hAnsi="宋体" w:cs="华文楷体"/>
          <w:kern w:val="0"/>
          <w:szCs w:val="28"/>
        </w:rPr>
        <w:t>5.6.</w:t>
      </w:r>
      <w:r w:rsidRPr="00F94F23">
        <w:rPr>
          <w:rFonts w:ascii="宋体" w:eastAsia="宋体" w:hAnsi="宋体" w:cs="华文楷体" w:hint="eastAsia"/>
          <w:kern w:val="0"/>
          <w:szCs w:val="28"/>
        </w:rPr>
        <w:t>3</w:t>
      </w:r>
      <w:r w:rsidR="00287438">
        <w:rPr>
          <w:rFonts w:ascii="宋体" w:eastAsia="宋体" w:hAnsi="宋体" w:cs="华文楷体" w:hint="eastAsia"/>
          <w:kern w:val="0"/>
          <w:szCs w:val="28"/>
        </w:rPr>
        <w:t xml:space="preserve">  </w:t>
      </w:r>
      <w:r w:rsidRPr="00F94F23">
        <w:rPr>
          <w:rFonts w:ascii="宋体" w:eastAsia="宋体" w:hAnsi="宋体" w:cs="华文楷体" w:hint="eastAsia"/>
          <w:kern w:val="0"/>
          <w:szCs w:val="28"/>
        </w:rPr>
        <w:t>矿井输配电线路监测宜</w:t>
      </w:r>
      <w:r w:rsidR="00545069" w:rsidRPr="00F94F23">
        <w:rPr>
          <w:rFonts w:ascii="宋体" w:eastAsia="宋体" w:hAnsi="宋体" w:cs="华文楷体" w:hint="eastAsia"/>
          <w:kern w:val="0"/>
          <w:szCs w:val="28"/>
        </w:rPr>
        <w:t>符合下列要求</w:t>
      </w:r>
      <w:r w:rsidRPr="00F94F23">
        <w:rPr>
          <w:rFonts w:ascii="宋体" w:eastAsia="宋体" w:hAnsi="宋体" w:cs="华文楷体" w:hint="eastAsia"/>
          <w:kern w:val="0"/>
          <w:szCs w:val="28"/>
        </w:rPr>
        <w:t>：</w:t>
      </w:r>
    </w:p>
    <w:p w:rsidR="009E498A" w:rsidRPr="00F94F23" w:rsidRDefault="009E498A" w:rsidP="002B166F">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t>1</w:t>
      </w:r>
      <w:r w:rsidR="00287438">
        <w:rPr>
          <w:rFonts w:ascii="宋体" w:eastAsia="宋体" w:hAnsi="宋体" w:cs="华文楷体" w:hint="eastAsia"/>
          <w:kern w:val="0"/>
          <w:szCs w:val="28"/>
        </w:rPr>
        <w:t xml:space="preserve">  </w:t>
      </w:r>
      <w:r w:rsidRPr="00F94F23">
        <w:rPr>
          <w:rFonts w:ascii="宋体" w:eastAsia="宋体" w:hAnsi="宋体" w:cs="华文楷体" w:hint="eastAsia"/>
          <w:kern w:val="0"/>
          <w:szCs w:val="28"/>
        </w:rPr>
        <w:t>矿井重要高压架空输电线路在重点区段可对环境、地质、导线、金具、杆塔等进行智能监测</w:t>
      </w:r>
      <w:r w:rsidR="002B166F" w:rsidRPr="00F94F23">
        <w:rPr>
          <w:rFonts w:ascii="宋体" w:eastAsia="宋体" w:hAnsi="宋体" w:cs="华文楷体" w:hint="eastAsia"/>
          <w:kern w:val="0"/>
          <w:szCs w:val="28"/>
        </w:rPr>
        <w:t>；</w:t>
      </w:r>
    </w:p>
    <w:p w:rsidR="009E498A" w:rsidRPr="00F94F23" w:rsidRDefault="009E498A" w:rsidP="002B166F">
      <w:pPr>
        <w:spacing w:line="560" w:lineRule="exact"/>
        <w:ind w:firstLineChars="200" w:firstLine="560"/>
        <w:rPr>
          <w:rFonts w:ascii="宋体" w:eastAsia="宋体" w:hAnsi="宋体" w:cs="华文楷体"/>
          <w:kern w:val="0"/>
          <w:szCs w:val="28"/>
        </w:rPr>
      </w:pPr>
      <w:r w:rsidRPr="00F94F23">
        <w:rPr>
          <w:rFonts w:ascii="宋体" w:eastAsia="宋体" w:hAnsi="宋体" w:cs="华文楷体" w:hint="eastAsia"/>
          <w:kern w:val="0"/>
          <w:szCs w:val="28"/>
        </w:rPr>
        <w:lastRenderedPageBreak/>
        <w:t>2</w:t>
      </w:r>
      <w:r w:rsidR="00287438">
        <w:rPr>
          <w:rFonts w:ascii="宋体" w:eastAsia="宋体" w:hAnsi="宋体" w:cs="华文楷体" w:hint="eastAsia"/>
          <w:kern w:val="0"/>
          <w:szCs w:val="28"/>
        </w:rPr>
        <w:t xml:space="preserve">  </w:t>
      </w:r>
      <w:r w:rsidRPr="00F94F23">
        <w:rPr>
          <w:rFonts w:ascii="宋体" w:eastAsia="宋体" w:hAnsi="宋体" w:cs="华文楷体" w:hint="eastAsia"/>
          <w:kern w:val="0"/>
          <w:szCs w:val="28"/>
        </w:rPr>
        <w:t>矿井主变电所电缆夹层、电缆井应设火灾自动报警系统；地面、井下电缆较集中电缆沟、桥架宜设温度监测。</w:t>
      </w:r>
    </w:p>
    <w:p w:rsidR="009E498A" w:rsidRPr="00F94F23" w:rsidRDefault="00C450A6" w:rsidP="002B166F">
      <w:pPr>
        <w:pStyle w:val="2"/>
      </w:pPr>
      <w:bookmarkStart w:id="35" w:name="_Toc472523388"/>
      <w:r w:rsidRPr="00F94F23">
        <w:t xml:space="preserve">5.7  </w:t>
      </w:r>
      <w:r w:rsidRPr="00F94F23">
        <w:rPr>
          <w:rFonts w:hint="eastAsia"/>
        </w:rPr>
        <w:t>信息导引及发布系统</w:t>
      </w:r>
      <w:bookmarkEnd w:id="35"/>
    </w:p>
    <w:p w:rsidR="009E498A" w:rsidRPr="00F94F23" w:rsidRDefault="00C450A6">
      <w:pPr>
        <w:spacing w:line="560" w:lineRule="exact"/>
        <w:rPr>
          <w:rFonts w:ascii="宋体" w:eastAsia="宋体" w:hAnsi="宋体" w:cs="华文楷体"/>
          <w:kern w:val="0"/>
          <w:szCs w:val="28"/>
        </w:rPr>
      </w:pPr>
      <w:r w:rsidRPr="00F94F23">
        <w:rPr>
          <w:rFonts w:ascii="宋体" w:eastAsia="宋体" w:hAnsi="宋体" w:cs="华文楷体"/>
          <w:kern w:val="0"/>
          <w:szCs w:val="28"/>
        </w:rPr>
        <w:t>5.7.1</w:t>
      </w:r>
      <w:r w:rsidRPr="00F94F23">
        <w:rPr>
          <w:rFonts w:ascii="宋体" w:eastAsia="宋体" w:hAnsi="宋体" w:cs="华文楷体" w:hint="eastAsia"/>
          <w:kern w:val="0"/>
          <w:szCs w:val="28"/>
        </w:rPr>
        <w:t>矿井应设置信息导引及发布系统，</w:t>
      </w:r>
      <w:r w:rsidR="009E498A" w:rsidRPr="00F94F23">
        <w:rPr>
          <w:rFonts w:ascii="宋体" w:eastAsia="宋体" w:hAnsi="宋体" w:cs="华文楷体" w:hint="eastAsia"/>
          <w:kern w:val="0"/>
          <w:szCs w:val="28"/>
        </w:rPr>
        <w:t>系统应由信息播控中心、传输网络、信息终端等组成，</w:t>
      </w:r>
      <w:r w:rsidRPr="00F94F23">
        <w:rPr>
          <w:rFonts w:ascii="宋体" w:eastAsia="宋体" w:hAnsi="宋体" w:cs="华文楷体" w:hint="eastAsia"/>
          <w:kern w:val="0"/>
          <w:szCs w:val="28"/>
        </w:rPr>
        <w:t>可与矿井其他监控及自动化系统共用传输网络。</w:t>
      </w:r>
    </w:p>
    <w:p w:rsidR="009E498A" w:rsidRPr="00F94F23" w:rsidRDefault="00C450A6">
      <w:pPr>
        <w:spacing w:line="560" w:lineRule="exact"/>
        <w:rPr>
          <w:rFonts w:ascii="宋体" w:eastAsia="宋体" w:hAnsi="宋体" w:cs="华文楷体"/>
          <w:kern w:val="0"/>
          <w:szCs w:val="28"/>
        </w:rPr>
      </w:pPr>
      <w:r w:rsidRPr="00F94F23">
        <w:rPr>
          <w:rFonts w:ascii="宋体" w:eastAsia="宋体" w:hAnsi="宋体" w:cs="华文楷体"/>
          <w:kern w:val="0"/>
          <w:szCs w:val="28"/>
        </w:rPr>
        <w:t>5.7.</w:t>
      </w:r>
      <w:r w:rsidR="009E498A" w:rsidRPr="00F94F23">
        <w:rPr>
          <w:rFonts w:ascii="宋体" w:eastAsia="宋体" w:hAnsi="宋体" w:cs="华文楷体" w:hint="eastAsia"/>
          <w:kern w:val="0"/>
          <w:szCs w:val="28"/>
        </w:rPr>
        <w:t>2应具有正常及紧急业务信息的接入、采集、分类和汇总的数据资源库，</w:t>
      </w:r>
      <w:r w:rsidRPr="00F94F23">
        <w:rPr>
          <w:rFonts w:ascii="宋体" w:eastAsia="宋体" w:hAnsi="宋体" w:cs="华文楷体" w:hint="eastAsia"/>
          <w:kern w:val="0"/>
          <w:szCs w:val="28"/>
        </w:rPr>
        <w:t>应能分级分类地提供文字、语音、图形、数据等形式的信息发布，应具有正常工作状态下的常规信息发布和紧急情况下的逃生信息指引功能。</w:t>
      </w:r>
    </w:p>
    <w:p w:rsidR="009E498A" w:rsidRPr="00F94F23" w:rsidRDefault="00C450A6">
      <w:pPr>
        <w:spacing w:line="560" w:lineRule="exact"/>
        <w:rPr>
          <w:rFonts w:ascii="宋体" w:eastAsia="宋体" w:hAnsi="宋体" w:cs="华文楷体"/>
          <w:kern w:val="0"/>
          <w:szCs w:val="28"/>
        </w:rPr>
      </w:pPr>
      <w:r w:rsidRPr="00F94F23">
        <w:rPr>
          <w:rFonts w:ascii="宋体" w:eastAsia="宋体" w:hAnsi="宋体" w:cs="华文楷体"/>
          <w:kern w:val="0"/>
          <w:szCs w:val="28"/>
        </w:rPr>
        <w:t>5.7.</w:t>
      </w:r>
      <w:r w:rsidR="009E498A" w:rsidRPr="00F94F23">
        <w:rPr>
          <w:rFonts w:ascii="宋体" w:eastAsia="宋体" w:hAnsi="宋体" w:cs="华文楷体" w:hint="eastAsia"/>
          <w:kern w:val="0"/>
          <w:szCs w:val="28"/>
        </w:rPr>
        <w:t>3</w:t>
      </w:r>
      <w:r w:rsidRPr="00F94F23">
        <w:rPr>
          <w:rFonts w:ascii="宋体" w:eastAsia="宋体" w:hAnsi="宋体" w:cs="华文楷体" w:hint="eastAsia"/>
          <w:kern w:val="0"/>
          <w:szCs w:val="28"/>
        </w:rPr>
        <w:t>应在地面重要建筑公共区域、井下限制区域及危险区域入口、副井井口及井底、机车车站、候车硐室、采掘工作面、紧急避险设施附近、主要巷道交叉口、避灾路线上、主要行人巷道等位置</w:t>
      </w:r>
      <w:r w:rsidR="009E498A" w:rsidRPr="00F94F23">
        <w:rPr>
          <w:rFonts w:ascii="宋体" w:eastAsia="宋体" w:hAnsi="宋体" w:cs="华文楷体" w:hint="eastAsia"/>
          <w:kern w:val="0"/>
          <w:szCs w:val="28"/>
        </w:rPr>
        <w:t>设置信息终端</w:t>
      </w:r>
      <w:r w:rsidR="004C40F3" w:rsidRPr="00F94F23">
        <w:rPr>
          <w:rFonts w:ascii="宋体" w:eastAsia="宋体" w:hAnsi="宋体" w:cs="华文楷体" w:hint="eastAsia"/>
          <w:kern w:val="0"/>
          <w:szCs w:val="28"/>
        </w:rPr>
        <w:t>，其中矿井行政生产办公建筑主要出入口、副井井口、候车硐室、紧急避险设施内宜设置具有信息查询兼发布功能的</w:t>
      </w:r>
      <w:r w:rsidR="009E498A" w:rsidRPr="00F94F23">
        <w:rPr>
          <w:rFonts w:ascii="宋体" w:eastAsia="宋体" w:hAnsi="宋体" w:cs="华文楷体" w:hint="eastAsia"/>
          <w:kern w:val="0"/>
          <w:szCs w:val="28"/>
        </w:rPr>
        <w:t>信息</w:t>
      </w:r>
      <w:r w:rsidR="004C40F3" w:rsidRPr="00F94F23">
        <w:rPr>
          <w:rFonts w:ascii="宋体" w:eastAsia="宋体" w:hAnsi="宋体" w:cs="华文楷体" w:hint="eastAsia"/>
          <w:kern w:val="0"/>
          <w:szCs w:val="28"/>
        </w:rPr>
        <w:t>终端。</w:t>
      </w:r>
    </w:p>
    <w:p w:rsidR="009E498A" w:rsidRPr="00F94F23" w:rsidRDefault="00C450A6">
      <w:pPr>
        <w:spacing w:line="560" w:lineRule="exact"/>
        <w:rPr>
          <w:rFonts w:ascii="宋体" w:eastAsia="宋体" w:hAnsi="宋体" w:cs="华文楷体"/>
          <w:kern w:val="0"/>
          <w:szCs w:val="28"/>
        </w:rPr>
      </w:pPr>
      <w:r w:rsidRPr="00F94F23">
        <w:rPr>
          <w:rFonts w:ascii="宋体" w:eastAsia="宋体" w:hAnsi="宋体" w:cs="华文楷体"/>
          <w:kern w:val="0"/>
          <w:szCs w:val="28"/>
        </w:rPr>
        <w:t>5.7.</w:t>
      </w:r>
      <w:r w:rsidR="009E498A" w:rsidRPr="00F94F23">
        <w:rPr>
          <w:rFonts w:ascii="宋体" w:eastAsia="宋体" w:hAnsi="宋体" w:cs="华文楷体" w:hint="eastAsia"/>
          <w:kern w:val="0"/>
          <w:szCs w:val="28"/>
        </w:rPr>
        <w:t>4</w:t>
      </w:r>
      <w:r w:rsidRPr="00F94F23">
        <w:rPr>
          <w:rFonts w:ascii="宋体" w:eastAsia="宋体" w:hAnsi="宋体" w:cs="华文楷体" w:hint="eastAsia"/>
          <w:kern w:val="0"/>
          <w:szCs w:val="28"/>
        </w:rPr>
        <w:t>信息终端的视觉效果和声场效果应满足使用环境要求及亮度、颜色、声学指标的要求。</w:t>
      </w:r>
    </w:p>
    <w:p w:rsidR="009E498A" w:rsidRPr="00F94F23" w:rsidRDefault="00C450A6" w:rsidP="002B166F">
      <w:pPr>
        <w:pStyle w:val="2"/>
      </w:pPr>
      <w:bookmarkStart w:id="36" w:name="_Toc472523389"/>
      <w:r w:rsidRPr="00F94F23">
        <w:t xml:space="preserve">5.8  </w:t>
      </w:r>
      <w:r w:rsidRPr="00F94F23">
        <w:rPr>
          <w:rFonts w:hint="eastAsia"/>
        </w:rPr>
        <w:t>通信系统</w:t>
      </w:r>
      <w:bookmarkEnd w:id="36"/>
    </w:p>
    <w:p w:rsidR="009E498A" w:rsidRPr="00F94F23" w:rsidRDefault="00C450A6">
      <w:pPr>
        <w:spacing w:line="560" w:lineRule="exact"/>
        <w:rPr>
          <w:rFonts w:ascii="宋体" w:eastAsia="宋体" w:hAnsi="宋体" w:cs="华文楷体"/>
          <w:kern w:val="0"/>
          <w:szCs w:val="28"/>
        </w:rPr>
      </w:pPr>
      <w:r w:rsidRPr="00F94F23">
        <w:rPr>
          <w:rFonts w:ascii="宋体" w:eastAsia="宋体" w:hAnsi="宋体" w:cs="华文楷体"/>
          <w:kern w:val="0"/>
          <w:szCs w:val="28"/>
        </w:rPr>
        <w:t>5.8.1</w:t>
      </w:r>
      <w:r w:rsidR="006535F9" w:rsidRPr="00F94F23">
        <w:rPr>
          <w:rFonts w:ascii="宋体" w:eastAsia="宋体" w:hAnsi="宋体" w:cs="华文楷体" w:hint="eastAsia"/>
          <w:kern w:val="0"/>
          <w:szCs w:val="28"/>
        </w:rPr>
        <w:t>矿井</w:t>
      </w:r>
      <w:r w:rsidRPr="00F94F23">
        <w:rPr>
          <w:rFonts w:ascii="宋体" w:eastAsia="宋体" w:hAnsi="宋体" w:cs="华文楷体" w:hint="eastAsia"/>
          <w:kern w:val="0"/>
          <w:szCs w:val="28"/>
        </w:rPr>
        <w:t>应建设有线</w:t>
      </w:r>
      <w:r w:rsidR="006535F9" w:rsidRPr="00F94F23">
        <w:rPr>
          <w:rFonts w:ascii="宋体" w:eastAsia="宋体" w:hAnsi="宋体" w:cs="华文楷体" w:hint="eastAsia"/>
          <w:kern w:val="0"/>
          <w:szCs w:val="28"/>
        </w:rPr>
        <w:t>行政通信、调度通信</w:t>
      </w:r>
      <w:r w:rsidRPr="00F94F23">
        <w:rPr>
          <w:rFonts w:ascii="宋体" w:eastAsia="宋体" w:hAnsi="宋体" w:cs="华文楷体" w:hint="eastAsia"/>
          <w:kern w:val="0"/>
          <w:szCs w:val="28"/>
        </w:rPr>
        <w:t>和</w:t>
      </w:r>
      <w:r w:rsidR="00D42D93" w:rsidRPr="00F94F23">
        <w:rPr>
          <w:rFonts w:ascii="宋体" w:eastAsia="宋体" w:hAnsi="宋体" w:cs="华文楷体" w:hint="eastAsia"/>
          <w:kern w:val="0"/>
          <w:szCs w:val="28"/>
        </w:rPr>
        <w:t>无线</w:t>
      </w:r>
      <w:r w:rsidRPr="00F94F23">
        <w:rPr>
          <w:rFonts w:ascii="宋体" w:eastAsia="宋体" w:hAnsi="宋体" w:cs="华文楷体" w:hint="eastAsia"/>
          <w:kern w:val="0"/>
          <w:szCs w:val="28"/>
        </w:rPr>
        <w:t>通信系统</w:t>
      </w:r>
      <w:r w:rsidR="006535F9" w:rsidRPr="00F94F23">
        <w:rPr>
          <w:rFonts w:ascii="宋体" w:eastAsia="宋体" w:hAnsi="宋体" w:cs="华文楷体" w:hint="eastAsia"/>
          <w:kern w:val="0"/>
          <w:szCs w:val="28"/>
        </w:rPr>
        <w:t>，各</w:t>
      </w:r>
      <w:r w:rsidRPr="00F94F23">
        <w:rPr>
          <w:rFonts w:ascii="宋体" w:eastAsia="宋体" w:hAnsi="宋体" w:cs="华文楷体" w:hint="eastAsia"/>
          <w:kern w:val="0"/>
          <w:szCs w:val="28"/>
        </w:rPr>
        <w:t>通信系统</w:t>
      </w:r>
      <w:r w:rsidR="00ED325A" w:rsidRPr="00F94F23">
        <w:rPr>
          <w:rFonts w:ascii="宋体" w:eastAsia="宋体" w:hAnsi="宋体" w:cs="华文楷体" w:hint="eastAsia"/>
          <w:kern w:val="0"/>
          <w:szCs w:val="28"/>
        </w:rPr>
        <w:t>之</w:t>
      </w:r>
      <w:r w:rsidR="006535F9" w:rsidRPr="00F94F23">
        <w:rPr>
          <w:rFonts w:ascii="宋体" w:eastAsia="宋体" w:hAnsi="宋体" w:cs="华文楷体" w:hint="eastAsia"/>
          <w:kern w:val="0"/>
          <w:szCs w:val="28"/>
        </w:rPr>
        <w:t>间应</w:t>
      </w:r>
      <w:r w:rsidRPr="00F94F23">
        <w:rPr>
          <w:rFonts w:ascii="宋体" w:eastAsia="宋体" w:hAnsi="宋体" w:cs="华文楷体" w:hint="eastAsia"/>
          <w:kern w:val="0"/>
          <w:szCs w:val="28"/>
        </w:rPr>
        <w:t>互联互通。</w:t>
      </w:r>
    </w:p>
    <w:p w:rsidR="00B33E3B" w:rsidRPr="00F94F23" w:rsidRDefault="00C450A6" w:rsidP="00B33E3B">
      <w:pPr>
        <w:spacing w:line="560" w:lineRule="exact"/>
        <w:rPr>
          <w:rFonts w:ascii="宋体" w:eastAsia="宋体" w:hAnsi="宋体" w:cs="华文楷体"/>
          <w:kern w:val="0"/>
          <w:szCs w:val="28"/>
        </w:rPr>
      </w:pPr>
      <w:r w:rsidRPr="00F94F23">
        <w:rPr>
          <w:rFonts w:ascii="宋体" w:eastAsia="宋体" w:hAnsi="宋体" w:cs="华文楷体"/>
          <w:kern w:val="0"/>
          <w:szCs w:val="28"/>
        </w:rPr>
        <w:t>5.8.2</w:t>
      </w:r>
      <w:r w:rsidR="00ED325A" w:rsidRPr="00F94F23">
        <w:rPr>
          <w:rFonts w:ascii="宋体" w:eastAsia="宋体" w:hAnsi="宋体" w:cs="华文楷体" w:hint="eastAsia"/>
          <w:kern w:val="0"/>
          <w:szCs w:val="28"/>
        </w:rPr>
        <w:t xml:space="preserve"> 地质条件复杂、灾害因素较多的矿井宜配置应急通信系统，配有救护队的矿井</w:t>
      </w:r>
      <w:r w:rsidR="00A15CB0" w:rsidRPr="00F94F23">
        <w:rPr>
          <w:rFonts w:ascii="宋体" w:eastAsia="宋体" w:hAnsi="宋体" w:cs="华文楷体" w:hint="eastAsia"/>
          <w:kern w:val="0"/>
          <w:szCs w:val="28"/>
        </w:rPr>
        <w:t>应</w:t>
      </w:r>
      <w:r w:rsidR="00ED325A" w:rsidRPr="00F94F23">
        <w:rPr>
          <w:rFonts w:ascii="宋体" w:eastAsia="宋体" w:hAnsi="宋体" w:cs="华文楷体" w:hint="eastAsia"/>
          <w:kern w:val="0"/>
          <w:szCs w:val="28"/>
        </w:rPr>
        <w:t>配置救灾通信系统</w:t>
      </w:r>
      <w:r w:rsidR="00B33E3B" w:rsidRPr="00F94F23">
        <w:rPr>
          <w:rFonts w:ascii="宋体" w:eastAsia="宋体" w:hAnsi="宋体" w:cs="华文楷体" w:hint="eastAsia"/>
          <w:kern w:val="0"/>
          <w:szCs w:val="28"/>
        </w:rPr>
        <w:t>，应急通信系统、救灾通信系统宜</w:t>
      </w:r>
      <w:r w:rsidR="00B33E3B" w:rsidRPr="00F94F23">
        <w:rPr>
          <w:rFonts w:ascii="宋体" w:eastAsia="宋体" w:hAnsi="宋体" w:cs="华文楷体"/>
          <w:kern w:val="0"/>
          <w:szCs w:val="28"/>
        </w:rPr>
        <w:t>与矿井</w:t>
      </w:r>
      <w:r w:rsidR="00B33E3B" w:rsidRPr="00F94F23">
        <w:rPr>
          <w:rFonts w:ascii="宋体" w:eastAsia="宋体" w:hAnsi="宋体" w:cs="华文楷体"/>
          <w:kern w:val="0"/>
          <w:szCs w:val="28"/>
        </w:rPr>
        <w:t>广播系统、调度通信系统及</w:t>
      </w:r>
      <w:r w:rsidR="00D42D93" w:rsidRPr="00F94F23">
        <w:rPr>
          <w:rFonts w:ascii="宋体" w:eastAsia="宋体" w:hAnsi="宋体" w:cs="华文楷体" w:hint="eastAsia"/>
          <w:kern w:val="0"/>
          <w:szCs w:val="28"/>
        </w:rPr>
        <w:t>无线</w:t>
      </w:r>
      <w:r w:rsidR="00B33E3B" w:rsidRPr="00F94F23">
        <w:rPr>
          <w:rFonts w:ascii="宋体" w:eastAsia="宋体" w:hAnsi="宋体" w:cs="华文楷体"/>
          <w:kern w:val="0"/>
          <w:szCs w:val="28"/>
        </w:rPr>
        <w:t>通信系统互连互通</w:t>
      </w:r>
      <w:r w:rsidR="00B33E3B" w:rsidRPr="00F94F23">
        <w:rPr>
          <w:rFonts w:ascii="宋体" w:eastAsia="宋体" w:hAnsi="宋体" w:cs="华文楷体" w:hint="eastAsia"/>
          <w:kern w:val="0"/>
          <w:szCs w:val="28"/>
        </w:rPr>
        <w:t>。</w:t>
      </w:r>
    </w:p>
    <w:p w:rsidR="00337B87" w:rsidRPr="00F94F23" w:rsidRDefault="00337B87" w:rsidP="00B33E3B">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5.8.3</w:t>
      </w:r>
      <w:r w:rsidRPr="00F94F23">
        <w:rPr>
          <w:rFonts w:ascii="宋体" w:eastAsia="宋体" w:hAnsi="宋体" w:cs="华文楷体" w:hint="eastAsia"/>
          <w:kern w:val="0"/>
          <w:szCs w:val="28"/>
        </w:rPr>
        <w:t>煤矿安全生产信息应能借助矿井</w:t>
      </w:r>
      <w:r w:rsidR="00D42D93" w:rsidRPr="00F94F23">
        <w:rPr>
          <w:rFonts w:ascii="宋体" w:eastAsia="宋体" w:hAnsi="宋体" w:cs="华文楷体" w:hint="eastAsia"/>
          <w:kern w:val="0"/>
          <w:szCs w:val="28"/>
        </w:rPr>
        <w:t>无线</w:t>
      </w:r>
      <w:r w:rsidRPr="00F94F23">
        <w:rPr>
          <w:rFonts w:ascii="宋体" w:eastAsia="宋体" w:hAnsi="宋体" w:cs="华文楷体" w:hint="eastAsia"/>
          <w:kern w:val="0"/>
          <w:szCs w:val="28"/>
        </w:rPr>
        <w:t>通信系统形成煤矿安全生产信</w:t>
      </w:r>
      <w:r w:rsidRPr="00F94F23">
        <w:rPr>
          <w:rFonts w:ascii="宋体" w:eastAsia="宋体" w:hAnsi="宋体" w:cs="华文楷体" w:hint="eastAsia"/>
          <w:kern w:val="0"/>
          <w:szCs w:val="28"/>
        </w:rPr>
        <w:lastRenderedPageBreak/>
        <w:t>息的移动互联。</w:t>
      </w:r>
    </w:p>
    <w:p w:rsidR="009E498A" w:rsidRPr="00F94F23" w:rsidRDefault="00337B87" w:rsidP="00B33E3B">
      <w:pPr>
        <w:spacing w:line="560" w:lineRule="exact"/>
        <w:rPr>
          <w:rFonts w:ascii="宋体" w:eastAsia="宋体" w:hAnsi="宋体" w:cs="华文楷体"/>
          <w:kern w:val="0"/>
          <w:szCs w:val="28"/>
        </w:rPr>
      </w:pPr>
      <w:r w:rsidRPr="00F94F23">
        <w:rPr>
          <w:rFonts w:ascii="宋体" w:eastAsia="宋体" w:hAnsi="宋体" w:cs="华文楷体" w:hint="eastAsia"/>
          <w:kern w:val="0"/>
          <w:szCs w:val="28"/>
        </w:rPr>
        <w:t>5.8.4</w:t>
      </w:r>
      <w:r w:rsidR="00B33E3B" w:rsidRPr="00F94F23">
        <w:rPr>
          <w:rFonts w:ascii="宋体" w:eastAsia="宋体" w:hAnsi="宋体" w:cs="华文楷体" w:hint="eastAsia"/>
          <w:kern w:val="0"/>
          <w:szCs w:val="28"/>
        </w:rPr>
        <w:t>矿井下井班组</w:t>
      </w:r>
      <w:r w:rsidR="00462A43" w:rsidRPr="00F94F23">
        <w:rPr>
          <w:rFonts w:ascii="宋体" w:eastAsia="宋体" w:hAnsi="宋体" w:cs="华文楷体" w:hint="eastAsia"/>
          <w:kern w:val="0"/>
          <w:szCs w:val="28"/>
        </w:rPr>
        <w:t>及</w:t>
      </w:r>
      <w:r w:rsidR="00B33E3B" w:rsidRPr="00F94F23">
        <w:rPr>
          <w:rFonts w:ascii="宋体" w:eastAsia="宋体" w:hAnsi="宋体" w:cs="华文楷体" w:hint="eastAsia"/>
          <w:kern w:val="0"/>
          <w:szCs w:val="28"/>
        </w:rPr>
        <w:t>以上领导宜配置智能</w:t>
      </w:r>
      <w:r w:rsidR="00462A43" w:rsidRPr="00F94F23">
        <w:rPr>
          <w:rFonts w:ascii="宋体" w:eastAsia="宋体" w:hAnsi="宋体" w:cs="华文楷体" w:hint="eastAsia"/>
          <w:kern w:val="0"/>
          <w:szCs w:val="28"/>
        </w:rPr>
        <w:t>移动</w:t>
      </w:r>
      <w:r w:rsidR="007E2F60" w:rsidRPr="00F94F23">
        <w:rPr>
          <w:rFonts w:ascii="宋体" w:eastAsia="宋体" w:hAnsi="宋体" w:cs="华文楷体" w:hint="eastAsia"/>
          <w:kern w:val="0"/>
          <w:szCs w:val="28"/>
        </w:rPr>
        <w:t>终端</w:t>
      </w:r>
      <w:r w:rsidR="007641B9" w:rsidRPr="00F94F23">
        <w:rPr>
          <w:rFonts w:ascii="宋体" w:eastAsia="宋体" w:hAnsi="宋体" w:cs="华文楷体" w:hint="eastAsia"/>
          <w:kern w:val="0"/>
          <w:szCs w:val="28"/>
        </w:rPr>
        <w:t>。</w:t>
      </w:r>
    </w:p>
    <w:p w:rsidR="009E498A" w:rsidRPr="00F94F23" w:rsidRDefault="00C450A6" w:rsidP="002B166F">
      <w:pPr>
        <w:pStyle w:val="2"/>
      </w:pPr>
      <w:bookmarkStart w:id="37" w:name="_Toc472523390"/>
      <w:r w:rsidRPr="00F94F23">
        <w:t xml:space="preserve">5.9 </w:t>
      </w:r>
      <w:r w:rsidRPr="00F94F23">
        <w:rPr>
          <w:rFonts w:hint="eastAsia"/>
        </w:rPr>
        <w:t>环保系统</w:t>
      </w:r>
      <w:bookmarkEnd w:id="37"/>
    </w:p>
    <w:p w:rsidR="009E498A" w:rsidRPr="00F94F23" w:rsidRDefault="009E498A">
      <w:pPr>
        <w:adjustRightInd w:val="0"/>
        <w:snapToGrid w:val="0"/>
        <w:spacing w:line="360" w:lineRule="auto"/>
        <w:rPr>
          <w:rFonts w:ascii="宋体" w:eastAsia="宋体" w:hAnsi="宋体"/>
          <w:szCs w:val="28"/>
        </w:rPr>
      </w:pPr>
      <w:r w:rsidRPr="00F94F23">
        <w:rPr>
          <w:rFonts w:ascii="宋体" w:eastAsia="宋体" w:hAnsi="宋体"/>
          <w:szCs w:val="28"/>
        </w:rPr>
        <w:t>5.9.1</w:t>
      </w:r>
      <w:r w:rsidRPr="00F94F23">
        <w:rPr>
          <w:rFonts w:ascii="宋体" w:eastAsia="宋体" w:hAnsi="宋体" w:hint="eastAsia"/>
          <w:szCs w:val="28"/>
        </w:rPr>
        <w:t>各类环境保护设施应具有自动运行、记录、统计、分析、评价功能；对各级环境保护行政主管部门依法监管的污染物排放指标应具备在线监测、按超标程度自动分级报警、分级通知功能。</w:t>
      </w:r>
    </w:p>
    <w:p w:rsidR="009E498A" w:rsidRPr="00F94F23" w:rsidRDefault="009E498A">
      <w:pPr>
        <w:adjustRightInd w:val="0"/>
        <w:snapToGrid w:val="0"/>
        <w:spacing w:line="360" w:lineRule="auto"/>
        <w:rPr>
          <w:rFonts w:ascii="宋体" w:eastAsia="宋体" w:hAnsi="宋体"/>
          <w:szCs w:val="28"/>
        </w:rPr>
      </w:pPr>
      <w:r w:rsidRPr="00F94F23">
        <w:rPr>
          <w:rFonts w:ascii="宋体" w:eastAsia="宋体" w:hAnsi="宋体" w:hint="eastAsia"/>
          <w:szCs w:val="28"/>
        </w:rPr>
        <w:t>5.9.2</w:t>
      </w:r>
      <w:r w:rsidR="00EC2491" w:rsidRPr="00F94F23">
        <w:rPr>
          <w:rFonts w:ascii="宋体" w:eastAsia="宋体" w:hAnsi="宋体" w:hint="eastAsia"/>
          <w:szCs w:val="28"/>
        </w:rPr>
        <w:t>环保系统监控内容及指标设置应符合下列要求</w:t>
      </w:r>
      <w:r w:rsidRPr="00F94F23">
        <w:rPr>
          <w:rFonts w:ascii="宋体" w:eastAsia="宋体" w:hAnsi="宋体" w:hint="eastAsia"/>
          <w:szCs w:val="28"/>
        </w:rPr>
        <w:t>：</w:t>
      </w:r>
    </w:p>
    <w:p w:rsidR="009E498A" w:rsidRPr="00F94F23" w:rsidRDefault="009E498A" w:rsidP="002B166F">
      <w:pPr>
        <w:adjustRightInd w:val="0"/>
        <w:snapToGrid w:val="0"/>
        <w:spacing w:line="360" w:lineRule="auto"/>
        <w:ind w:firstLineChars="200" w:firstLine="560"/>
        <w:rPr>
          <w:rFonts w:ascii="宋体" w:eastAsia="宋体" w:hAnsi="宋体"/>
          <w:szCs w:val="28"/>
        </w:rPr>
      </w:pPr>
      <w:r w:rsidRPr="00F94F23">
        <w:rPr>
          <w:rFonts w:ascii="宋体" w:eastAsia="宋体" w:hAnsi="宋体" w:hint="eastAsia"/>
          <w:szCs w:val="28"/>
        </w:rPr>
        <w:t>1水环境系统应监控矿井水处理、污水处理系统进出水水量和水质指标</w:t>
      </w:r>
      <w:r w:rsidR="002B166F" w:rsidRPr="00F94F23">
        <w:rPr>
          <w:rFonts w:ascii="宋体" w:eastAsia="宋体" w:hAnsi="宋体" w:hint="eastAsia"/>
          <w:szCs w:val="28"/>
        </w:rPr>
        <w:t>；</w:t>
      </w:r>
    </w:p>
    <w:p w:rsidR="009E498A" w:rsidRPr="00F94F23" w:rsidRDefault="009E498A" w:rsidP="002B166F">
      <w:pPr>
        <w:adjustRightInd w:val="0"/>
        <w:snapToGrid w:val="0"/>
        <w:spacing w:line="360" w:lineRule="auto"/>
        <w:ind w:firstLineChars="200" w:firstLine="560"/>
        <w:rPr>
          <w:rFonts w:ascii="宋体" w:eastAsia="宋体" w:hAnsi="宋体"/>
          <w:szCs w:val="28"/>
        </w:rPr>
      </w:pPr>
      <w:r w:rsidRPr="00F94F23">
        <w:rPr>
          <w:rFonts w:ascii="宋体" w:eastAsia="宋体" w:hAnsi="宋体" w:hint="eastAsia"/>
          <w:szCs w:val="28"/>
        </w:rPr>
        <w:t>2大气环境系统应监控矿井综合办公楼、选煤厂、储煤场、转载点、矸石山及环境敏感目标处的</w:t>
      </w:r>
      <w:r w:rsidRPr="00F94F23">
        <w:rPr>
          <w:rFonts w:ascii="宋体" w:eastAsia="宋体" w:hAnsi="宋体"/>
          <w:szCs w:val="28"/>
        </w:rPr>
        <w:t>TSP</w:t>
      </w:r>
      <w:r w:rsidRPr="00F94F23">
        <w:rPr>
          <w:rFonts w:ascii="宋体" w:eastAsia="宋体" w:hAnsi="宋体" w:hint="eastAsia"/>
          <w:szCs w:val="28"/>
        </w:rPr>
        <w:t>、</w:t>
      </w:r>
      <w:r w:rsidRPr="00F94F23">
        <w:rPr>
          <w:rFonts w:ascii="宋体" w:eastAsia="宋体" w:hAnsi="宋体"/>
          <w:szCs w:val="28"/>
        </w:rPr>
        <w:t>PM10</w:t>
      </w:r>
      <w:r w:rsidRPr="00F94F23">
        <w:rPr>
          <w:rFonts w:ascii="宋体" w:eastAsia="宋体" w:hAnsi="宋体" w:hint="eastAsia"/>
          <w:szCs w:val="28"/>
        </w:rPr>
        <w:t>指标；矿井锅炉烟气处理设施的烟气污染物排放指标</w:t>
      </w:r>
      <w:r w:rsidR="002B166F" w:rsidRPr="00F94F23">
        <w:rPr>
          <w:rFonts w:ascii="宋体" w:eastAsia="宋体" w:hAnsi="宋体" w:hint="eastAsia"/>
          <w:szCs w:val="28"/>
        </w:rPr>
        <w:t>；</w:t>
      </w:r>
    </w:p>
    <w:p w:rsidR="009E498A" w:rsidRPr="00F94F23" w:rsidRDefault="009E498A" w:rsidP="002B166F">
      <w:pPr>
        <w:adjustRightInd w:val="0"/>
        <w:snapToGrid w:val="0"/>
        <w:spacing w:line="360" w:lineRule="auto"/>
        <w:ind w:firstLineChars="200" w:firstLine="560"/>
        <w:rPr>
          <w:rFonts w:ascii="宋体" w:eastAsia="宋体" w:hAnsi="宋体"/>
          <w:szCs w:val="28"/>
        </w:rPr>
      </w:pPr>
      <w:r w:rsidRPr="00F94F23">
        <w:rPr>
          <w:rFonts w:ascii="宋体" w:eastAsia="宋体" w:hAnsi="宋体"/>
          <w:szCs w:val="28"/>
        </w:rPr>
        <w:t>3</w:t>
      </w:r>
      <w:r w:rsidRPr="00F94F23">
        <w:rPr>
          <w:rFonts w:ascii="宋体" w:eastAsia="宋体" w:hAnsi="宋体" w:hint="eastAsia"/>
          <w:szCs w:val="28"/>
        </w:rPr>
        <w:t>声环境系统应对矿井工业场地四周围墙处噪声自动监测</w:t>
      </w:r>
      <w:r w:rsidR="002B166F" w:rsidRPr="00F94F23">
        <w:rPr>
          <w:rFonts w:ascii="宋体" w:eastAsia="宋体" w:hAnsi="宋体" w:hint="eastAsia"/>
          <w:szCs w:val="28"/>
        </w:rPr>
        <w:t>；</w:t>
      </w:r>
    </w:p>
    <w:p w:rsidR="009E498A" w:rsidRPr="00F94F23" w:rsidRDefault="009E498A" w:rsidP="002B166F">
      <w:pPr>
        <w:adjustRightInd w:val="0"/>
        <w:snapToGrid w:val="0"/>
        <w:spacing w:line="360" w:lineRule="auto"/>
        <w:ind w:firstLineChars="200" w:firstLine="560"/>
        <w:rPr>
          <w:rFonts w:ascii="宋体" w:eastAsia="宋体" w:hAnsi="宋体"/>
          <w:szCs w:val="28"/>
        </w:rPr>
      </w:pPr>
      <w:r w:rsidRPr="00F94F23">
        <w:rPr>
          <w:rFonts w:ascii="宋体" w:eastAsia="宋体" w:hAnsi="宋体" w:hint="eastAsia"/>
          <w:szCs w:val="28"/>
        </w:rPr>
        <w:t>4固体废物处置系统应对生活垃圾、矿井煤矸石、煤泥等的处置进行监控</w:t>
      </w:r>
      <w:r w:rsidR="002B166F" w:rsidRPr="00F94F23">
        <w:rPr>
          <w:rFonts w:ascii="宋体" w:eastAsia="宋体" w:hAnsi="宋体" w:hint="eastAsia"/>
          <w:szCs w:val="28"/>
        </w:rPr>
        <w:t>；</w:t>
      </w:r>
    </w:p>
    <w:p w:rsidR="009E498A" w:rsidRPr="00F94F23" w:rsidRDefault="009E498A" w:rsidP="002B166F">
      <w:pPr>
        <w:adjustRightInd w:val="0"/>
        <w:snapToGrid w:val="0"/>
        <w:spacing w:line="360" w:lineRule="auto"/>
        <w:ind w:firstLineChars="200" w:firstLine="560"/>
        <w:rPr>
          <w:rFonts w:ascii="宋体" w:eastAsia="宋体" w:hAnsi="宋体"/>
          <w:szCs w:val="28"/>
        </w:rPr>
      </w:pPr>
      <w:r w:rsidRPr="00F94F23">
        <w:rPr>
          <w:rFonts w:ascii="宋体" w:eastAsia="宋体" w:hAnsi="宋体" w:hint="eastAsia"/>
          <w:szCs w:val="28"/>
        </w:rPr>
        <w:t>5危险废物储存与处置系统应对放射源、核子秤、废机油等的储存与处置进行监控</w:t>
      </w:r>
      <w:r w:rsidR="002B166F" w:rsidRPr="00F94F23">
        <w:rPr>
          <w:rFonts w:ascii="宋体" w:eastAsia="宋体" w:hAnsi="宋体" w:hint="eastAsia"/>
          <w:szCs w:val="28"/>
        </w:rPr>
        <w:t>；</w:t>
      </w:r>
    </w:p>
    <w:p w:rsidR="009E498A" w:rsidRPr="00F94F23" w:rsidRDefault="009E498A" w:rsidP="002B166F">
      <w:pPr>
        <w:adjustRightInd w:val="0"/>
        <w:snapToGrid w:val="0"/>
        <w:spacing w:line="360" w:lineRule="auto"/>
        <w:ind w:firstLineChars="200" w:firstLine="560"/>
        <w:rPr>
          <w:rFonts w:ascii="宋体" w:eastAsia="宋体" w:hAnsi="宋体"/>
          <w:szCs w:val="28"/>
        </w:rPr>
      </w:pPr>
      <w:r w:rsidRPr="00F94F23">
        <w:rPr>
          <w:rFonts w:ascii="宋体" w:eastAsia="宋体" w:hAnsi="宋体" w:hint="eastAsia"/>
          <w:szCs w:val="28"/>
        </w:rPr>
        <w:t>6生态环境系统应对矿井废石堆场、尾矿库、塌陷区等进行监控</w:t>
      </w:r>
      <w:r w:rsidR="002B166F" w:rsidRPr="00F94F23">
        <w:rPr>
          <w:rFonts w:ascii="宋体" w:eastAsia="宋体" w:hAnsi="宋体" w:hint="eastAsia"/>
          <w:szCs w:val="28"/>
        </w:rPr>
        <w:t>；</w:t>
      </w:r>
    </w:p>
    <w:p w:rsidR="009E498A" w:rsidRPr="00F94F23" w:rsidRDefault="009E498A" w:rsidP="002B166F">
      <w:pPr>
        <w:adjustRightInd w:val="0"/>
        <w:snapToGrid w:val="0"/>
        <w:spacing w:line="360" w:lineRule="auto"/>
        <w:ind w:firstLineChars="200" w:firstLine="560"/>
        <w:rPr>
          <w:rFonts w:ascii="宋体" w:eastAsia="宋体" w:hAnsi="宋体"/>
          <w:szCs w:val="28"/>
        </w:rPr>
      </w:pPr>
      <w:r w:rsidRPr="00F94F23">
        <w:rPr>
          <w:rFonts w:ascii="宋体" w:eastAsia="宋体" w:hAnsi="宋体" w:hint="eastAsia"/>
          <w:szCs w:val="28"/>
        </w:rPr>
        <w:t>7地下水环境系统应对矿井井田范围内、工业场地、矿井周边地下水水位及水质进行监控。</w:t>
      </w:r>
    </w:p>
    <w:p w:rsidR="002B166F" w:rsidRPr="00F94F23" w:rsidRDefault="002B166F">
      <w:pPr>
        <w:widowControl/>
        <w:jc w:val="left"/>
        <w:rPr>
          <w:rFonts w:ascii="华文楷体" w:eastAsia="华文楷体" w:hAnsi="华文楷体" w:cs="华文楷体"/>
          <w:kern w:val="0"/>
          <w:szCs w:val="28"/>
        </w:rPr>
      </w:pPr>
      <w:r w:rsidRPr="00F94F23">
        <w:rPr>
          <w:rFonts w:ascii="华文楷体" w:eastAsia="华文楷体" w:hAnsi="华文楷体" w:cs="华文楷体"/>
          <w:kern w:val="0"/>
          <w:szCs w:val="28"/>
        </w:rPr>
        <w:br w:type="page"/>
      </w:r>
    </w:p>
    <w:p w:rsidR="003A7108" w:rsidRPr="00F94F23" w:rsidRDefault="009E498A" w:rsidP="00A207D2">
      <w:pPr>
        <w:pStyle w:val="1"/>
      </w:pPr>
      <w:bookmarkStart w:id="38" w:name="_Toc472523391"/>
      <w:r w:rsidRPr="00F94F23">
        <w:rPr>
          <w:rFonts w:hint="eastAsia"/>
        </w:rPr>
        <w:lastRenderedPageBreak/>
        <w:t xml:space="preserve">6  </w:t>
      </w:r>
      <w:r w:rsidRPr="00F94F23">
        <w:rPr>
          <w:rFonts w:hint="eastAsia"/>
        </w:rPr>
        <w:t>矿井管理系统</w:t>
      </w:r>
      <w:bookmarkEnd w:id="38"/>
    </w:p>
    <w:p w:rsidR="009E498A" w:rsidRPr="00F94F23" w:rsidRDefault="00C450A6" w:rsidP="00C349B0">
      <w:pPr>
        <w:pStyle w:val="2"/>
      </w:pPr>
      <w:bookmarkStart w:id="39" w:name="_Toc472523392"/>
      <w:r w:rsidRPr="00F94F23">
        <w:t>6.1</w:t>
      </w:r>
      <w:r w:rsidRPr="00F94F23">
        <w:rPr>
          <w:rFonts w:hint="eastAsia"/>
        </w:rPr>
        <w:t>一站式门户管理</w:t>
      </w:r>
      <w:bookmarkEnd w:id="39"/>
    </w:p>
    <w:p w:rsidR="00893361" w:rsidRPr="00F94F23" w:rsidRDefault="00893361" w:rsidP="00893361">
      <w:pPr>
        <w:tabs>
          <w:tab w:val="left" w:pos="686"/>
          <w:tab w:val="left" w:pos="993"/>
        </w:tabs>
        <w:spacing w:line="360" w:lineRule="auto"/>
        <w:rPr>
          <w:rFonts w:ascii="宋体" w:eastAsia="宋体" w:hAnsi="宋体"/>
          <w:szCs w:val="28"/>
        </w:rPr>
      </w:pPr>
      <w:r w:rsidRPr="00F94F23">
        <w:rPr>
          <w:rFonts w:ascii="宋体" w:eastAsia="宋体" w:hAnsi="宋体" w:hint="eastAsia"/>
          <w:szCs w:val="28"/>
        </w:rPr>
        <w:t>6.</w:t>
      </w:r>
      <w:r w:rsidR="007A775B" w:rsidRPr="00F94F23">
        <w:rPr>
          <w:rFonts w:ascii="宋体" w:eastAsia="宋体" w:hAnsi="宋体" w:hint="eastAsia"/>
          <w:szCs w:val="28"/>
        </w:rPr>
        <w:t>1</w:t>
      </w:r>
      <w:r w:rsidRPr="00F94F23">
        <w:rPr>
          <w:rFonts w:ascii="宋体" w:eastAsia="宋体" w:hAnsi="宋体" w:hint="eastAsia"/>
          <w:szCs w:val="28"/>
        </w:rPr>
        <w:t>.1  矿井管理系统应建立一站式门户管理系统。</w:t>
      </w:r>
    </w:p>
    <w:p w:rsidR="003A7108" w:rsidRPr="00F94F23" w:rsidRDefault="00893361" w:rsidP="00893361">
      <w:pPr>
        <w:tabs>
          <w:tab w:val="left" w:pos="686"/>
          <w:tab w:val="left" w:pos="993"/>
        </w:tabs>
        <w:spacing w:line="360" w:lineRule="auto"/>
        <w:rPr>
          <w:rFonts w:ascii="宋体" w:eastAsia="宋体" w:hAnsi="宋体"/>
          <w:szCs w:val="28"/>
        </w:rPr>
      </w:pPr>
      <w:r w:rsidRPr="00F94F23">
        <w:rPr>
          <w:rFonts w:ascii="宋体" w:eastAsia="宋体" w:hAnsi="宋体" w:hint="eastAsia"/>
          <w:szCs w:val="28"/>
        </w:rPr>
        <w:t>6.</w:t>
      </w:r>
      <w:r w:rsidR="007A775B" w:rsidRPr="00F94F23">
        <w:rPr>
          <w:rFonts w:ascii="宋体" w:eastAsia="宋体" w:hAnsi="宋体" w:hint="eastAsia"/>
          <w:szCs w:val="28"/>
        </w:rPr>
        <w:t>1</w:t>
      </w:r>
      <w:r w:rsidRPr="00F94F23">
        <w:rPr>
          <w:rFonts w:ascii="宋体" w:eastAsia="宋体" w:hAnsi="宋体" w:hint="eastAsia"/>
          <w:szCs w:val="28"/>
        </w:rPr>
        <w:t xml:space="preserve">.2  </w:t>
      </w:r>
      <w:r w:rsidR="00C450A6" w:rsidRPr="00F94F23">
        <w:rPr>
          <w:rFonts w:ascii="宋体" w:eastAsia="宋体" w:hAnsi="宋体" w:hint="eastAsia"/>
          <w:szCs w:val="28"/>
        </w:rPr>
        <w:t>一站式门户管理应符合下列要求：</w:t>
      </w:r>
    </w:p>
    <w:p w:rsidR="009E498A" w:rsidRPr="00F94F23" w:rsidRDefault="00C450A6" w:rsidP="00893361">
      <w:pPr>
        <w:tabs>
          <w:tab w:val="left" w:pos="686"/>
          <w:tab w:val="left" w:pos="993"/>
        </w:tabs>
        <w:spacing w:line="360" w:lineRule="auto"/>
        <w:ind w:firstLineChars="200" w:firstLine="560"/>
        <w:rPr>
          <w:rFonts w:ascii="宋体" w:eastAsia="宋体" w:hAnsi="宋体"/>
          <w:szCs w:val="28"/>
        </w:rPr>
      </w:pPr>
      <w:r w:rsidRPr="00F94F23">
        <w:rPr>
          <w:rFonts w:ascii="宋体" w:eastAsia="宋体" w:hAnsi="宋体"/>
          <w:szCs w:val="28"/>
        </w:rPr>
        <w:t>1应提供统一的用户登录入口</w:t>
      </w:r>
      <w:r w:rsidRPr="00F94F23">
        <w:rPr>
          <w:rFonts w:ascii="宋体" w:eastAsia="宋体" w:hAnsi="宋体" w:hint="eastAsia"/>
          <w:szCs w:val="28"/>
        </w:rPr>
        <w:t>，满足不同业务</w:t>
      </w:r>
      <w:r w:rsidR="006335C4" w:rsidRPr="00F94F23">
        <w:rPr>
          <w:rFonts w:ascii="宋体" w:eastAsia="宋体" w:hAnsi="宋体" w:hint="eastAsia"/>
          <w:szCs w:val="28"/>
        </w:rPr>
        <w:t>的权限管理</w:t>
      </w:r>
      <w:r w:rsidRPr="00F94F23">
        <w:rPr>
          <w:rFonts w:ascii="宋体" w:eastAsia="宋体" w:hAnsi="宋体" w:hint="eastAsia"/>
          <w:szCs w:val="28"/>
        </w:rPr>
        <w:t>，且应</w:t>
      </w:r>
      <w:r w:rsidRPr="00F94F23">
        <w:rPr>
          <w:rFonts w:ascii="宋体" w:eastAsia="宋体" w:hAnsi="宋体"/>
          <w:szCs w:val="28"/>
        </w:rPr>
        <w:t>具备密码复杂度及验证码校验功能</w:t>
      </w:r>
      <w:r w:rsidR="00893361" w:rsidRPr="00F94F23">
        <w:rPr>
          <w:rFonts w:ascii="宋体" w:eastAsia="宋体" w:hAnsi="宋体" w:hint="eastAsia"/>
          <w:szCs w:val="28"/>
        </w:rPr>
        <w:t>；</w:t>
      </w:r>
    </w:p>
    <w:p w:rsidR="009E498A" w:rsidRPr="00F94F23" w:rsidRDefault="00C450A6" w:rsidP="00893361">
      <w:pPr>
        <w:tabs>
          <w:tab w:val="left" w:pos="686"/>
          <w:tab w:val="left" w:pos="993"/>
        </w:tabs>
        <w:spacing w:line="360" w:lineRule="auto"/>
        <w:ind w:firstLineChars="200" w:firstLine="560"/>
        <w:rPr>
          <w:rFonts w:ascii="宋体" w:eastAsia="宋体" w:hAnsi="宋体"/>
          <w:szCs w:val="28"/>
        </w:rPr>
      </w:pPr>
      <w:r w:rsidRPr="00F94F23">
        <w:rPr>
          <w:rFonts w:ascii="宋体" w:eastAsia="宋体" w:hAnsi="宋体"/>
          <w:szCs w:val="28"/>
        </w:rPr>
        <w:t>2</w:t>
      </w:r>
      <w:r w:rsidRPr="00F94F23">
        <w:rPr>
          <w:rFonts w:ascii="宋体" w:eastAsia="宋体" w:hAnsi="宋体" w:hint="eastAsia"/>
          <w:szCs w:val="28"/>
        </w:rPr>
        <w:t>应具有基础数据字典统一管理功能，包括员工编码、区域地点编码、组织机构、角色权限、其它矿井共有信息</w:t>
      </w:r>
      <w:r w:rsidR="00893361" w:rsidRPr="00F94F23">
        <w:rPr>
          <w:rFonts w:ascii="宋体" w:eastAsia="宋体" w:hAnsi="宋体" w:hint="eastAsia"/>
          <w:szCs w:val="28"/>
        </w:rPr>
        <w:t>；</w:t>
      </w:r>
    </w:p>
    <w:p w:rsidR="006A0A5A" w:rsidRPr="00F94F23" w:rsidRDefault="006A0A5A" w:rsidP="006A0A5A">
      <w:pPr>
        <w:tabs>
          <w:tab w:val="left" w:pos="686"/>
          <w:tab w:val="left" w:pos="993"/>
        </w:tabs>
        <w:spacing w:line="360" w:lineRule="auto"/>
        <w:ind w:firstLineChars="200" w:firstLine="560"/>
        <w:rPr>
          <w:rFonts w:ascii="宋体" w:eastAsia="宋体" w:hAnsi="宋体"/>
          <w:szCs w:val="28"/>
        </w:rPr>
      </w:pPr>
      <w:r w:rsidRPr="00F94F23">
        <w:rPr>
          <w:rFonts w:ascii="宋体" w:eastAsia="宋体" w:hAnsi="宋体" w:hint="eastAsia"/>
          <w:szCs w:val="28"/>
        </w:rPr>
        <w:t>3</w:t>
      </w:r>
      <w:r w:rsidRPr="00F94F23">
        <w:rPr>
          <w:rFonts w:ascii="宋体" w:eastAsia="宋体" w:hAnsi="宋体"/>
          <w:szCs w:val="28"/>
        </w:rPr>
        <w:t>应提供统一的工作流</w:t>
      </w:r>
      <w:r w:rsidRPr="00F94F23">
        <w:rPr>
          <w:rFonts w:ascii="宋体" w:eastAsia="宋体" w:hAnsi="宋体" w:hint="eastAsia"/>
          <w:szCs w:val="28"/>
        </w:rPr>
        <w:t>管理机制，能够使相关任务在所有参与者之间按照规则自动执行。</w:t>
      </w:r>
    </w:p>
    <w:p w:rsidR="006A0A5A" w:rsidRPr="00F94F23" w:rsidRDefault="006A0A5A" w:rsidP="006A0A5A">
      <w:pPr>
        <w:tabs>
          <w:tab w:val="left" w:pos="686"/>
          <w:tab w:val="left" w:pos="993"/>
        </w:tabs>
        <w:spacing w:line="360" w:lineRule="auto"/>
        <w:ind w:firstLineChars="200" w:firstLine="560"/>
        <w:rPr>
          <w:rFonts w:ascii="宋体" w:eastAsia="宋体" w:hAnsi="宋体"/>
          <w:szCs w:val="28"/>
        </w:rPr>
      </w:pPr>
      <w:r w:rsidRPr="00F94F23">
        <w:rPr>
          <w:rFonts w:ascii="宋体" w:eastAsia="宋体" w:hAnsi="宋体" w:hint="eastAsia"/>
          <w:szCs w:val="28"/>
        </w:rPr>
        <w:t>4</w:t>
      </w:r>
      <w:r w:rsidRPr="00F94F23">
        <w:rPr>
          <w:rFonts w:ascii="宋体" w:eastAsia="宋体" w:hAnsi="宋体"/>
          <w:szCs w:val="28"/>
        </w:rPr>
        <w:t>应提供统一的消息</w:t>
      </w:r>
      <w:r w:rsidRPr="00F94F23">
        <w:rPr>
          <w:rFonts w:ascii="宋体" w:eastAsia="宋体" w:hAnsi="宋体" w:hint="eastAsia"/>
          <w:szCs w:val="28"/>
        </w:rPr>
        <w:t>推送管理</w:t>
      </w:r>
      <w:r w:rsidRPr="00F94F23">
        <w:rPr>
          <w:rFonts w:ascii="宋体" w:eastAsia="宋体" w:hAnsi="宋体"/>
          <w:szCs w:val="28"/>
        </w:rPr>
        <w:t>机制</w:t>
      </w:r>
      <w:r w:rsidRPr="00F94F23">
        <w:rPr>
          <w:rFonts w:ascii="宋体" w:eastAsia="宋体" w:hAnsi="宋体" w:hint="eastAsia"/>
          <w:szCs w:val="28"/>
        </w:rPr>
        <w:t>。</w:t>
      </w:r>
    </w:p>
    <w:p w:rsidR="009E498A" w:rsidRPr="00F94F23" w:rsidRDefault="00C450A6" w:rsidP="00C349B0">
      <w:pPr>
        <w:pStyle w:val="2"/>
      </w:pPr>
      <w:bookmarkStart w:id="40" w:name="_Toc472523393"/>
      <w:r w:rsidRPr="00F94F23">
        <w:t xml:space="preserve">6.2 </w:t>
      </w:r>
      <w:r w:rsidRPr="00F94F23">
        <w:rPr>
          <w:rFonts w:hint="eastAsia"/>
        </w:rPr>
        <w:t>矿井安全管理系统</w:t>
      </w:r>
      <w:bookmarkEnd w:id="40"/>
    </w:p>
    <w:p w:rsidR="00241CC1" w:rsidRPr="00F94F23" w:rsidRDefault="00C349B0" w:rsidP="00241CC1">
      <w:pPr>
        <w:spacing w:line="360" w:lineRule="auto"/>
        <w:rPr>
          <w:rFonts w:ascii="宋体" w:eastAsia="宋体" w:hAnsi="宋体"/>
          <w:szCs w:val="28"/>
        </w:rPr>
      </w:pPr>
      <w:r w:rsidRPr="00F94F23">
        <w:rPr>
          <w:rFonts w:ascii="宋体" w:eastAsia="宋体" w:hAnsi="宋体" w:hint="eastAsia"/>
          <w:szCs w:val="28"/>
        </w:rPr>
        <w:t xml:space="preserve">6.2.1  </w:t>
      </w:r>
      <w:r w:rsidR="00241CC1" w:rsidRPr="00F94F23">
        <w:rPr>
          <w:rFonts w:ascii="宋体" w:eastAsia="宋体" w:hAnsi="宋体" w:hint="eastAsia"/>
          <w:szCs w:val="28"/>
        </w:rPr>
        <w:t>矿井安全管理系统应包括危险源管理、隐患排查管理、违章管理、质量标准化管理、应急救援管理、学习培训管理、特殊工种管理、一通三防管理、地测防治水管理等模块。</w:t>
      </w:r>
    </w:p>
    <w:p w:rsidR="003A7108" w:rsidRPr="00F94F23" w:rsidRDefault="00C349B0" w:rsidP="00C349B0">
      <w:pPr>
        <w:spacing w:line="360" w:lineRule="auto"/>
        <w:rPr>
          <w:rFonts w:ascii="宋体" w:eastAsia="宋体" w:hAnsi="宋体"/>
          <w:szCs w:val="28"/>
        </w:rPr>
      </w:pPr>
      <w:r w:rsidRPr="00F94F23">
        <w:rPr>
          <w:rFonts w:ascii="宋体" w:eastAsia="宋体" w:hAnsi="宋体" w:hint="eastAsia"/>
          <w:szCs w:val="28"/>
        </w:rPr>
        <w:t>6.2.2  矿井安全管理系统各</w:t>
      </w:r>
      <w:r w:rsidR="00C450A6" w:rsidRPr="00F94F23">
        <w:rPr>
          <w:rFonts w:ascii="宋体" w:eastAsia="宋体" w:hAnsi="宋体" w:hint="eastAsia"/>
          <w:szCs w:val="28"/>
        </w:rPr>
        <w:t>模块</w:t>
      </w:r>
      <w:r w:rsidR="002966A2" w:rsidRPr="00F94F23">
        <w:rPr>
          <w:rFonts w:ascii="宋体" w:eastAsia="宋体" w:hAnsi="宋体" w:hint="eastAsia"/>
          <w:szCs w:val="28"/>
        </w:rPr>
        <w:t>的功能配置</w:t>
      </w:r>
      <w:r w:rsidR="00C450A6" w:rsidRPr="00F94F23">
        <w:rPr>
          <w:rFonts w:ascii="宋体" w:eastAsia="宋体" w:hAnsi="宋体" w:hint="eastAsia"/>
          <w:szCs w:val="28"/>
        </w:rPr>
        <w:t>应符合下列要求：</w:t>
      </w:r>
    </w:p>
    <w:p w:rsidR="009E498A" w:rsidRPr="00F94F23" w:rsidRDefault="00C450A6" w:rsidP="00C349B0">
      <w:pPr>
        <w:spacing w:line="360" w:lineRule="auto"/>
        <w:ind w:firstLineChars="200" w:firstLine="560"/>
        <w:rPr>
          <w:rFonts w:ascii="宋体" w:eastAsia="宋体" w:hAnsi="宋体"/>
          <w:szCs w:val="28"/>
        </w:rPr>
      </w:pPr>
      <w:r w:rsidRPr="00F94F23">
        <w:rPr>
          <w:rFonts w:ascii="宋体" w:eastAsia="宋体" w:hAnsi="宋体"/>
          <w:szCs w:val="28"/>
        </w:rPr>
        <w:t>1</w:t>
      </w:r>
      <w:r w:rsidRPr="00F94F23">
        <w:rPr>
          <w:rFonts w:ascii="宋体" w:eastAsia="宋体" w:hAnsi="宋体" w:hint="eastAsia"/>
          <w:szCs w:val="28"/>
        </w:rPr>
        <w:t>危险源管理应具有危险源分类及规范化管理、危险源识别、危险源监控、危险源预警功能，应与部门考核进行关联</w:t>
      </w:r>
      <w:r w:rsidR="00A93D0C" w:rsidRPr="00F94F23">
        <w:rPr>
          <w:rFonts w:ascii="宋体" w:eastAsia="宋体" w:hAnsi="宋体" w:hint="eastAsia"/>
          <w:szCs w:val="28"/>
        </w:rPr>
        <w:t>；</w:t>
      </w:r>
    </w:p>
    <w:p w:rsidR="009E498A" w:rsidRPr="00F94F23" w:rsidRDefault="00C450A6" w:rsidP="00C349B0">
      <w:pPr>
        <w:spacing w:line="360" w:lineRule="auto"/>
        <w:ind w:firstLineChars="200" w:firstLine="560"/>
        <w:rPr>
          <w:rFonts w:ascii="宋体" w:eastAsia="宋体" w:hAnsi="宋体"/>
          <w:szCs w:val="28"/>
        </w:rPr>
      </w:pPr>
      <w:r w:rsidRPr="00F94F23">
        <w:rPr>
          <w:rFonts w:ascii="宋体" w:eastAsia="宋体" w:hAnsi="宋体"/>
          <w:szCs w:val="28"/>
        </w:rPr>
        <w:t>2</w:t>
      </w:r>
      <w:r w:rsidRPr="00F94F23">
        <w:rPr>
          <w:rFonts w:ascii="宋体" w:eastAsia="宋体" w:hAnsi="宋体" w:hint="eastAsia"/>
          <w:szCs w:val="28"/>
        </w:rPr>
        <w:t>隐患排查管理应具有隐患分类及规范化管理、任务自动派发、任务落实情况实时跟踪、未及时闭环报警等功能，应与职工考勤进行关联</w:t>
      </w:r>
      <w:r w:rsidR="00A93D0C" w:rsidRPr="00F94F23">
        <w:rPr>
          <w:rFonts w:ascii="宋体" w:eastAsia="宋体" w:hAnsi="宋体" w:hint="eastAsia"/>
          <w:szCs w:val="28"/>
        </w:rPr>
        <w:t>；</w:t>
      </w:r>
    </w:p>
    <w:p w:rsidR="009E498A" w:rsidRPr="00F94F23" w:rsidRDefault="00C450A6" w:rsidP="00C349B0">
      <w:pPr>
        <w:spacing w:line="360" w:lineRule="auto"/>
        <w:ind w:firstLineChars="200" w:firstLine="560"/>
        <w:rPr>
          <w:rFonts w:ascii="宋体" w:eastAsia="宋体" w:hAnsi="宋体"/>
          <w:szCs w:val="28"/>
        </w:rPr>
      </w:pPr>
      <w:r w:rsidRPr="00F94F23">
        <w:rPr>
          <w:rFonts w:ascii="宋体" w:eastAsia="宋体" w:hAnsi="宋体"/>
          <w:szCs w:val="28"/>
        </w:rPr>
        <w:t>3</w:t>
      </w:r>
      <w:r w:rsidRPr="00F94F23">
        <w:rPr>
          <w:rFonts w:ascii="宋体" w:eastAsia="宋体" w:hAnsi="宋体" w:hint="eastAsia"/>
          <w:szCs w:val="28"/>
        </w:rPr>
        <w:t>违章管理应具有违章分类及规范化管理、现场拍照取证功能，应与职工考勤进行关联</w:t>
      </w:r>
      <w:r w:rsidR="00A93D0C" w:rsidRPr="00F94F23">
        <w:rPr>
          <w:rFonts w:ascii="宋体" w:eastAsia="宋体" w:hAnsi="宋体" w:hint="eastAsia"/>
          <w:szCs w:val="28"/>
        </w:rPr>
        <w:t>；</w:t>
      </w:r>
    </w:p>
    <w:p w:rsidR="009E498A" w:rsidRPr="00F94F23" w:rsidRDefault="00C450A6" w:rsidP="00C349B0">
      <w:pPr>
        <w:spacing w:line="360" w:lineRule="auto"/>
        <w:ind w:firstLineChars="200" w:firstLine="560"/>
        <w:rPr>
          <w:rFonts w:ascii="宋体" w:eastAsia="宋体" w:hAnsi="宋体"/>
          <w:szCs w:val="28"/>
        </w:rPr>
      </w:pPr>
      <w:r w:rsidRPr="00F94F23">
        <w:rPr>
          <w:rFonts w:ascii="宋体" w:eastAsia="宋体" w:hAnsi="宋体"/>
          <w:szCs w:val="28"/>
        </w:rPr>
        <w:t>4</w:t>
      </w:r>
      <w:r w:rsidRPr="00F94F23">
        <w:rPr>
          <w:rFonts w:ascii="宋体" w:eastAsia="宋体" w:hAnsi="宋体" w:hint="eastAsia"/>
          <w:szCs w:val="28"/>
        </w:rPr>
        <w:t>质量标准化管理应满足省级煤矿安全监察局的检查要求，应具有考核</w:t>
      </w:r>
      <w:r w:rsidRPr="00F94F23">
        <w:rPr>
          <w:rFonts w:ascii="宋体" w:eastAsia="宋体" w:hAnsi="宋体" w:hint="eastAsia"/>
          <w:szCs w:val="28"/>
        </w:rPr>
        <w:lastRenderedPageBreak/>
        <w:t>自动打分统计功能，且应与部门考核进行关联</w:t>
      </w:r>
      <w:r w:rsidR="00A93D0C" w:rsidRPr="00F94F23">
        <w:rPr>
          <w:rFonts w:ascii="宋体" w:eastAsia="宋体" w:hAnsi="宋体" w:hint="eastAsia"/>
          <w:szCs w:val="28"/>
        </w:rPr>
        <w:t>；</w:t>
      </w:r>
    </w:p>
    <w:p w:rsidR="009E498A" w:rsidRPr="00F94F23" w:rsidRDefault="00C450A6" w:rsidP="00C349B0">
      <w:pPr>
        <w:spacing w:line="360" w:lineRule="auto"/>
        <w:ind w:firstLineChars="200" w:firstLine="560"/>
        <w:rPr>
          <w:rFonts w:ascii="宋体" w:eastAsia="宋体" w:hAnsi="宋体"/>
          <w:szCs w:val="28"/>
        </w:rPr>
      </w:pPr>
      <w:r w:rsidRPr="00F94F23">
        <w:rPr>
          <w:rFonts w:ascii="宋体" w:eastAsia="宋体" w:hAnsi="宋体"/>
          <w:szCs w:val="28"/>
        </w:rPr>
        <w:t>5</w:t>
      </w:r>
      <w:r w:rsidRPr="00F94F23">
        <w:rPr>
          <w:rFonts w:ascii="宋体" w:eastAsia="宋体" w:hAnsi="宋体" w:hint="eastAsia"/>
          <w:szCs w:val="28"/>
        </w:rPr>
        <w:t>应急救援管理应具有应急预案管理、应急资源管理（救援装备、人员、救援物资）、</w:t>
      </w:r>
      <w:r w:rsidRPr="00F94F23">
        <w:rPr>
          <w:rFonts w:ascii="宋体" w:eastAsia="宋体" w:hAnsi="宋体"/>
          <w:szCs w:val="28"/>
        </w:rPr>
        <w:t>GIS</w:t>
      </w:r>
      <w:r w:rsidRPr="00F94F23">
        <w:rPr>
          <w:rFonts w:ascii="宋体" w:eastAsia="宋体" w:hAnsi="宋体" w:hint="eastAsia"/>
          <w:szCs w:val="28"/>
        </w:rPr>
        <w:t>图形管理、现场事态跟踪管理、日常模拟演练、典型案例分析、事故后评价等功能，应能与现场监控系统进行数据交互</w:t>
      </w:r>
      <w:r w:rsidR="00A93D0C" w:rsidRPr="00F94F23">
        <w:rPr>
          <w:rFonts w:ascii="宋体" w:eastAsia="宋体" w:hAnsi="宋体" w:hint="eastAsia"/>
          <w:szCs w:val="28"/>
        </w:rPr>
        <w:t>；</w:t>
      </w:r>
    </w:p>
    <w:p w:rsidR="009E498A" w:rsidRPr="00F94F23" w:rsidRDefault="00C450A6" w:rsidP="00C349B0">
      <w:pPr>
        <w:spacing w:line="360" w:lineRule="auto"/>
        <w:ind w:firstLineChars="200" w:firstLine="560"/>
        <w:rPr>
          <w:rFonts w:ascii="宋体" w:eastAsia="宋体" w:hAnsi="宋体"/>
          <w:szCs w:val="28"/>
        </w:rPr>
      </w:pPr>
      <w:r w:rsidRPr="00F94F23">
        <w:rPr>
          <w:rFonts w:ascii="宋体" w:eastAsia="宋体" w:hAnsi="宋体"/>
          <w:szCs w:val="28"/>
        </w:rPr>
        <w:t>6</w:t>
      </w:r>
      <w:r w:rsidRPr="00F94F23">
        <w:rPr>
          <w:rFonts w:ascii="宋体" w:eastAsia="宋体" w:hAnsi="宋体" w:hint="eastAsia"/>
          <w:szCs w:val="28"/>
        </w:rPr>
        <w:t>学习培训管理应具有员工在线学习、在线考核功能，宜将员工技能掌握情况与下井考勤进行关联</w:t>
      </w:r>
      <w:r w:rsidR="00A93D0C" w:rsidRPr="00F94F23">
        <w:rPr>
          <w:rFonts w:ascii="宋体" w:eastAsia="宋体" w:hAnsi="宋体" w:hint="eastAsia"/>
          <w:szCs w:val="28"/>
        </w:rPr>
        <w:t>；</w:t>
      </w:r>
    </w:p>
    <w:p w:rsidR="003A7108" w:rsidRPr="00F94F23" w:rsidRDefault="00C450A6" w:rsidP="00C349B0">
      <w:pPr>
        <w:spacing w:line="360" w:lineRule="auto"/>
        <w:ind w:firstLineChars="200" w:firstLine="560"/>
        <w:rPr>
          <w:rFonts w:ascii="宋体" w:eastAsia="宋体" w:hAnsi="宋体"/>
          <w:szCs w:val="28"/>
        </w:rPr>
      </w:pPr>
      <w:r w:rsidRPr="00F94F23">
        <w:rPr>
          <w:rFonts w:ascii="宋体" w:eastAsia="宋体" w:hAnsi="宋体"/>
          <w:szCs w:val="28"/>
        </w:rPr>
        <w:t>7</w:t>
      </w:r>
      <w:r w:rsidRPr="00F94F23">
        <w:rPr>
          <w:rFonts w:ascii="宋体" w:eastAsia="宋体" w:hAnsi="宋体" w:hint="eastAsia"/>
          <w:szCs w:val="28"/>
        </w:rPr>
        <w:t>特殊工种管理应具有瓦检员、点检员、放炮工等工种的任务自动派发、行走路线规划、任务落实情况实时跟踪等功能。</w:t>
      </w:r>
    </w:p>
    <w:p w:rsidR="007C37D0" w:rsidRPr="00F94F23" w:rsidRDefault="007C37D0" w:rsidP="007C37D0">
      <w:pPr>
        <w:spacing w:line="360" w:lineRule="auto"/>
        <w:ind w:firstLineChars="200" w:firstLine="560"/>
        <w:rPr>
          <w:rFonts w:ascii="宋体" w:eastAsia="宋体" w:hAnsi="宋体" w:cs="宋体"/>
          <w:kern w:val="0"/>
          <w:szCs w:val="28"/>
          <w:lang w:val="zh-CN"/>
        </w:rPr>
      </w:pPr>
      <w:r w:rsidRPr="00F94F23">
        <w:rPr>
          <w:rFonts w:ascii="宋体" w:eastAsia="宋体" w:hAnsi="宋体" w:hint="eastAsia"/>
          <w:szCs w:val="28"/>
        </w:rPr>
        <w:t>8  一通三防管理系统应具有</w:t>
      </w:r>
      <w:r w:rsidRPr="00F94F23">
        <w:rPr>
          <w:rFonts w:ascii="宋体" w:eastAsia="宋体" w:hAnsi="宋体" w:cs="宋体" w:hint="eastAsia"/>
          <w:kern w:val="0"/>
          <w:szCs w:val="28"/>
          <w:lang w:val="zh-CN"/>
        </w:rPr>
        <w:t>图纸</w:t>
      </w:r>
      <w:r w:rsidRPr="00F94F23">
        <w:rPr>
          <w:rFonts w:ascii="宋体" w:eastAsia="宋体" w:hAnsi="宋体" w:cs="宋体" w:hint="eastAsia"/>
          <w:kern w:val="0"/>
          <w:szCs w:val="28"/>
        </w:rPr>
        <w:t>与</w:t>
      </w:r>
      <w:r w:rsidRPr="00F94F23">
        <w:rPr>
          <w:rFonts w:ascii="宋体" w:eastAsia="宋体" w:hAnsi="宋体" w:cs="宋体" w:hint="eastAsia"/>
          <w:kern w:val="0"/>
          <w:szCs w:val="28"/>
          <w:lang w:val="zh-CN"/>
        </w:rPr>
        <w:t>技术资料</w:t>
      </w:r>
      <w:r w:rsidRPr="00F94F23">
        <w:rPr>
          <w:rFonts w:ascii="宋体" w:eastAsia="宋体" w:hAnsi="宋体" w:cs="宋体" w:hint="eastAsia"/>
          <w:kern w:val="0"/>
          <w:szCs w:val="28"/>
        </w:rPr>
        <w:t>管理</w:t>
      </w:r>
      <w:r w:rsidRPr="00F94F23">
        <w:rPr>
          <w:rFonts w:ascii="宋体" w:eastAsia="宋体" w:hAnsi="宋体" w:cs="宋体" w:hint="eastAsia"/>
          <w:kern w:val="0"/>
          <w:szCs w:val="28"/>
          <w:lang w:val="zh-CN"/>
        </w:rPr>
        <w:t>、通风管理、瓦斯抽</w:t>
      </w:r>
      <w:r w:rsidRPr="00F94F23">
        <w:rPr>
          <w:rFonts w:ascii="宋体" w:eastAsia="宋体" w:hAnsi="宋体" w:cs="宋体" w:hint="eastAsia"/>
          <w:kern w:val="0"/>
          <w:szCs w:val="28"/>
        </w:rPr>
        <w:t>采</w:t>
      </w:r>
      <w:r w:rsidRPr="00F94F23">
        <w:rPr>
          <w:rFonts w:ascii="宋体" w:eastAsia="宋体" w:hAnsi="宋体" w:cs="宋体" w:hint="eastAsia"/>
          <w:kern w:val="0"/>
          <w:szCs w:val="28"/>
          <w:lang w:val="zh-CN"/>
        </w:rPr>
        <w:t>与利用</w:t>
      </w:r>
      <w:r w:rsidRPr="00F94F23">
        <w:rPr>
          <w:rFonts w:ascii="宋体" w:eastAsia="宋体" w:hAnsi="宋体" w:cs="宋体" w:hint="eastAsia"/>
          <w:kern w:val="0"/>
          <w:szCs w:val="28"/>
        </w:rPr>
        <w:t>管理</w:t>
      </w:r>
      <w:r w:rsidRPr="00F94F23">
        <w:rPr>
          <w:rFonts w:ascii="宋体" w:eastAsia="宋体" w:hAnsi="宋体" w:cs="宋体" w:hint="eastAsia"/>
          <w:kern w:val="0"/>
          <w:szCs w:val="28"/>
          <w:lang w:val="zh-CN"/>
        </w:rPr>
        <w:t>、防火管理、防尘管理</w:t>
      </w:r>
      <w:r w:rsidRPr="00F94F23">
        <w:rPr>
          <w:rFonts w:ascii="宋体" w:eastAsia="宋体" w:hAnsi="宋体" w:cs="宋体" w:hint="eastAsia"/>
          <w:kern w:val="0"/>
          <w:szCs w:val="28"/>
        </w:rPr>
        <w:t>等</w:t>
      </w:r>
      <w:r w:rsidRPr="00F94F23">
        <w:rPr>
          <w:rFonts w:ascii="宋体" w:eastAsia="宋体" w:hAnsi="宋体" w:cs="宋体" w:hint="eastAsia"/>
          <w:kern w:val="0"/>
          <w:szCs w:val="28"/>
          <w:lang w:val="zh-CN"/>
        </w:rPr>
        <w:t>功能，应具</w:t>
      </w:r>
      <w:r w:rsidRPr="00F94F23">
        <w:rPr>
          <w:rFonts w:ascii="宋体" w:eastAsia="宋体" w:hAnsi="宋体" w:cs="宋体" w:hint="eastAsia"/>
          <w:kern w:val="0"/>
          <w:szCs w:val="28"/>
        </w:rPr>
        <w:t>有</w:t>
      </w:r>
      <w:r w:rsidRPr="00F94F23">
        <w:rPr>
          <w:rFonts w:ascii="宋体" w:eastAsia="宋体" w:hAnsi="宋体" w:cs="宋体" w:hint="eastAsia"/>
          <w:kern w:val="0"/>
          <w:szCs w:val="28"/>
          <w:lang w:val="zh-CN"/>
        </w:rPr>
        <w:t>与实时监测系统数据对比分析功能。</w:t>
      </w:r>
    </w:p>
    <w:p w:rsidR="007C37D0" w:rsidRPr="00F94F23" w:rsidRDefault="007C37D0" w:rsidP="007C37D0">
      <w:pPr>
        <w:spacing w:line="360" w:lineRule="auto"/>
        <w:ind w:firstLineChars="200" w:firstLine="560"/>
        <w:rPr>
          <w:rFonts w:ascii="宋体" w:eastAsia="宋体" w:hAnsi="宋体"/>
          <w:szCs w:val="28"/>
        </w:rPr>
      </w:pPr>
      <w:r w:rsidRPr="00F94F23">
        <w:rPr>
          <w:rFonts w:ascii="宋体" w:eastAsia="宋体" w:hAnsi="宋体" w:hint="eastAsia"/>
          <w:szCs w:val="28"/>
        </w:rPr>
        <w:t>9  地测防治水管理系统应具有地质测量、防治水、储量管理功能，支持资料与图纸在线查看、地质储量报表统计分析，应结合矿井地质、水文等监测系统数据实现地测防治水的动态管理。</w:t>
      </w:r>
    </w:p>
    <w:p w:rsidR="007C37D0" w:rsidRPr="00F94F23" w:rsidRDefault="007C37D0" w:rsidP="00287438">
      <w:pPr>
        <w:spacing w:beforeLines="50"/>
        <w:jc w:val="center"/>
        <w:rPr>
          <w:rFonts w:ascii="宋体" w:hAnsi="宋体"/>
          <w:b/>
          <w:sz w:val="24"/>
          <w:szCs w:val="24"/>
        </w:rPr>
      </w:pPr>
      <w:r w:rsidRPr="00F94F23">
        <w:rPr>
          <w:rFonts w:ascii="宋体" w:hAnsi="宋体" w:hint="eastAsia"/>
          <w:b/>
          <w:sz w:val="24"/>
          <w:szCs w:val="24"/>
        </w:rPr>
        <w:t>表</w:t>
      </w:r>
      <w:r w:rsidRPr="00F94F23">
        <w:rPr>
          <w:rFonts w:ascii="宋体" w:hAnsi="宋体" w:hint="eastAsia"/>
          <w:b/>
          <w:sz w:val="24"/>
          <w:szCs w:val="24"/>
        </w:rPr>
        <w:t xml:space="preserve">6.2.2  </w:t>
      </w:r>
      <w:r w:rsidRPr="00F94F23">
        <w:rPr>
          <w:rFonts w:ascii="宋体" w:hAnsi="宋体" w:hint="eastAsia"/>
          <w:b/>
          <w:sz w:val="24"/>
          <w:szCs w:val="24"/>
        </w:rPr>
        <w:t>安全管理系统智能化功能配置表</w:t>
      </w:r>
    </w:p>
    <w:tbl>
      <w:tblPr>
        <w:tblW w:w="9122"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1"/>
        <w:gridCol w:w="721"/>
        <w:gridCol w:w="720"/>
        <w:gridCol w:w="755"/>
        <w:gridCol w:w="782"/>
        <w:gridCol w:w="491"/>
        <w:gridCol w:w="723"/>
        <w:gridCol w:w="721"/>
        <w:gridCol w:w="723"/>
        <w:gridCol w:w="627"/>
        <w:gridCol w:w="818"/>
      </w:tblGrid>
      <w:tr w:rsidR="007C37D0" w:rsidRPr="00F94F23" w:rsidTr="007C37D0">
        <w:trPr>
          <w:trHeight w:val="1375"/>
        </w:trPr>
        <w:tc>
          <w:tcPr>
            <w:tcW w:w="2041" w:type="dxa"/>
            <w:tcBorders>
              <w:tl2br w:val="single" w:sz="4" w:space="0" w:color="auto"/>
            </w:tcBorders>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功能配置</w:t>
            </w:r>
          </w:p>
          <w:p w:rsidR="007C37D0" w:rsidRPr="00F94F23" w:rsidRDefault="007C37D0" w:rsidP="00C67624">
            <w:pPr>
              <w:adjustRightInd w:val="0"/>
              <w:snapToGrid w:val="0"/>
              <w:spacing w:line="240" w:lineRule="exact"/>
              <w:jc w:val="center"/>
              <w:rPr>
                <w:sz w:val="21"/>
                <w:szCs w:val="21"/>
              </w:rPr>
            </w:pPr>
          </w:p>
          <w:p w:rsidR="007C37D0" w:rsidRPr="00F94F23" w:rsidRDefault="007C37D0" w:rsidP="00C67624">
            <w:pPr>
              <w:adjustRightInd w:val="0"/>
              <w:snapToGrid w:val="0"/>
              <w:spacing w:line="240" w:lineRule="exact"/>
              <w:jc w:val="center"/>
              <w:rPr>
                <w:sz w:val="21"/>
                <w:szCs w:val="21"/>
              </w:rPr>
            </w:pPr>
          </w:p>
          <w:p w:rsidR="007C37D0" w:rsidRPr="00F94F23" w:rsidRDefault="007C37D0" w:rsidP="00C67624">
            <w:pPr>
              <w:adjustRightInd w:val="0"/>
              <w:snapToGrid w:val="0"/>
              <w:spacing w:line="240" w:lineRule="exact"/>
              <w:jc w:val="center"/>
              <w:rPr>
                <w:sz w:val="21"/>
                <w:szCs w:val="21"/>
              </w:rPr>
            </w:pPr>
          </w:p>
          <w:p w:rsidR="007C37D0" w:rsidRPr="00F94F23" w:rsidRDefault="007C37D0" w:rsidP="00C67624">
            <w:pPr>
              <w:adjustRightInd w:val="0"/>
              <w:snapToGrid w:val="0"/>
              <w:spacing w:line="240" w:lineRule="exact"/>
              <w:rPr>
                <w:sz w:val="21"/>
                <w:szCs w:val="21"/>
              </w:rPr>
            </w:pPr>
            <w:r w:rsidRPr="00F94F23">
              <w:rPr>
                <w:rFonts w:hint="eastAsia"/>
                <w:sz w:val="21"/>
                <w:szCs w:val="21"/>
              </w:rPr>
              <w:t>模块名称</w:t>
            </w:r>
          </w:p>
        </w:tc>
        <w:tc>
          <w:tcPr>
            <w:tcW w:w="721" w:type="dxa"/>
            <w:vAlign w:val="center"/>
          </w:tcPr>
          <w:p w:rsidR="007C37D0" w:rsidRPr="00F94F23" w:rsidRDefault="007C37D0" w:rsidP="00C67624">
            <w:pPr>
              <w:adjustRightInd w:val="0"/>
              <w:snapToGrid w:val="0"/>
              <w:spacing w:line="240" w:lineRule="exact"/>
              <w:jc w:val="center"/>
              <w:rPr>
                <w:rFonts w:ascii="宋体" w:eastAsia="宋体" w:hAnsi="宋体"/>
                <w:kern w:val="0"/>
                <w:szCs w:val="21"/>
              </w:rPr>
            </w:pPr>
            <w:r w:rsidRPr="00F94F23">
              <w:rPr>
                <w:rFonts w:hint="eastAsia"/>
                <w:sz w:val="21"/>
                <w:szCs w:val="21"/>
              </w:rPr>
              <w:t>任务通过计算机自动派发</w:t>
            </w:r>
          </w:p>
        </w:tc>
        <w:tc>
          <w:tcPr>
            <w:tcW w:w="720"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任务落实情况实时跟踪</w:t>
            </w:r>
          </w:p>
        </w:tc>
        <w:tc>
          <w:tcPr>
            <w:tcW w:w="755"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职工考勤关联</w:t>
            </w:r>
          </w:p>
        </w:tc>
        <w:tc>
          <w:tcPr>
            <w:tcW w:w="782"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部门考核关联</w:t>
            </w:r>
          </w:p>
        </w:tc>
        <w:tc>
          <w:tcPr>
            <w:tcW w:w="49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监控预警</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分类及规范化管理</w:t>
            </w:r>
          </w:p>
        </w:tc>
        <w:tc>
          <w:tcPr>
            <w:tcW w:w="72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配置</w:t>
            </w:r>
            <w:r w:rsidRPr="00F94F23">
              <w:rPr>
                <w:rFonts w:hint="eastAsia"/>
                <w:sz w:val="21"/>
                <w:szCs w:val="21"/>
              </w:rPr>
              <w:t>RFID</w:t>
            </w:r>
            <w:r w:rsidRPr="00F94F23">
              <w:rPr>
                <w:rFonts w:hint="eastAsia"/>
                <w:sz w:val="21"/>
                <w:szCs w:val="21"/>
              </w:rPr>
              <w:t>标签卡</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配置手持终端</w:t>
            </w:r>
          </w:p>
        </w:tc>
        <w:tc>
          <w:tcPr>
            <w:tcW w:w="627"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防作弊</w:t>
            </w:r>
          </w:p>
        </w:tc>
        <w:tc>
          <w:tcPr>
            <w:tcW w:w="818"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支持云部署</w:t>
            </w:r>
          </w:p>
        </w:tc>
      </w:tr>
      <w:tr w:rsidR="007C37D0" w:rsidRPr="00F94F23" w:rsidTr="007C37D0">
        <w:trPr>
          <w:trHeight w:hRule="exact" w:val="452"/>
        </w:trPr>
        <w:tc>
          <w:tcPr>
            <w:tcW w:w="204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危险源管理</w:t>
            </w:r>
          </w:p>
        </w:tc>
        <w:tc>
          <w:tcPr>
            <w:tcW w:w="721" w:type="dxa"/>
            <w:vAlign w:val="center"/>
          </w:tcPr>
          <w:p w:rsidR="007C37D0" w:rsidRPr="00F94F23" w:rsidRDefault="007C37D0" w:rsidP="00C67624">
            <w:pPr>
              <w:adjustRightInd w:val="0"/>
              <w:snapToGrid w:val="0"/>
              <w:spacing w:line="240" w:lineRule="exact"/>
              <w:jc w:val="center"/>
              <w:rPr>
                <w:sz w:val="21"/>
                <w:szCs w:val="21"/>
              </w:rPr>
            </w:pPr>
          </w:p>
        </w:tc>
        <w:tc>
          <w:tcPr>
            <w:tcW w:w="720" w:type="dxa"/>
            <w:vAlign w:val="center"/>
          </w:tcPr>
          <w:p w:rsidR="007C37D0" w:rsidRPr="00F94F23" w:rsidRDefault="007C37D0" w:rsidP="00C67624">
            <w:pPr>
              <w:adjustRightInd w:val="0"/>
              <w:snapToGrid w:val="0"/>
              <w:spacing w:line="240" w:lineRule="exact"/>
              <w:jc w:val="center"/>
              <w:rPr>
                <w:sz w:val="21"/>
                <w:szCs w:val="21"/>
              </w:rPr>
            </w:pPr>
          </w:p>
        </w:tc>
        <w:tc>
          <w:tcPr>
            <w:tcW w:w="755" w:type="dxa"/>
            <w:vAlign w:val="center"/>
          </w:tcPr>
          <w:p w:rsidR="007C37D0" w:rsidRPr="00F94F23" w:rsidRDefault="007C37D0" w:rsidP="00C67624">
            <w:pPr>
              <w:adjustRightInd w:val="0"/>
              <w:snapToGrid w:val="0"/>
              <w:spacing w:line="240" w:lineRule="exact"/>
              <w:jc w:val="center"/>
              <w:rPr>
                <w:sz w:val="21"/>
                <w:szCs w:val="21"/>
              </w:rPr>
            </w:pPr>
          </w:p>
        </w:tc>
        <w:tc>
          <w:tcPr>
            <w:tcW w:w="782"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49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627"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818"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r>
      <w:tr w:rsidR="007C37D0" w:rsidRPr="00F94F23" w:rsidTr="007C37D0">
        <w:trPr>
          <w:trHeight w:hRule="exact" w:val="452"/>
        </w:trPr>
        <w:tc>
          <w:tcPr>
            <w:tcW w:w="204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隐患排查管理</w:t>
            </w:r>
          </w:p>
        </w:tc>
        <w:tc>
          <w:tcPr>
            <w:tcW w:w="72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0"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55"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82"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49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627"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818"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r>
      <w:tr w:rsidR="007C37D0" w:rsidRPr="00F94F23" w:rsidTr="007C37D0">
        <w:trPr>
          <w:trHeight w:hRule="exact" w:val="452"/>
        </w:trPr>
        <w:tc>
          <w:tcPr>
            <w:tcW w:w="204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违章监督管理</w:t>
            </w:r>
          </w:p>
        </w:tc>
        <w:tc>
          <w:tcPr>
            <w:tcW w:w="721" w:type="dxa"/>
            <w:vAlign w:val="center"/>
          </w:tcPr>
          <w:p w:rsidR="007C37D0" w:rsidRPr="00F94F23" w:rsidRDefault="007C37D0" w:rsidP="00C67624">
            <w:pPr>
              <w:adjustRightInd w:val="0"/>
              <w:snapToGrid w:val="0"/>
              <w:spacing w:line="240" w:lineRule="exact"/>
              <w:jc w:val="center"/>
              <w:rPr>
                <w:sz w:val="21"/>
                <w:szCs w:val="21"/>
              </w:rPr>
            </w:pPr>
          </w:p>
        </w:tc>
        <w:tc>
          <w:tcPr>
            <w:tcW w:w="720" w:type="dxa"/>
            <w:vAlign w:val="center"/>
          </w:tcPr>
          <w:p w:rsidR="007C37D0" w:rsidRPr="00F94F23" w:rsidRDefault="007C37D0" w:rsidP="00C67624">
            <w:pPr>
              <w:adjustRightInd w:val="0"/>
              <w:snapToGrid w:val="0"/>
              <w:spacing w:line="240" w:lineRule="exact"/>
              <w:jc w:val="center"/>
              <w:rPr>
                <w:sz w:val="21"/>
                <w:szCs w:val="21"/>
              </w:rPr>
            </w:pPr>
          </w:p>
        </w:tc>
        <w:tc>
          <w:tcPr>
            <w:tcW w:w="755"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82"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49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1" w:type="dxa"/>
            <w:vAlign w:val="center"/>
          </w:tcPr>
          <w:p w:rsidR="007C37D0" w:rsidRPr="00F94F23" w:rsidRDefault="007C37D0" w:rsidP="00C67624">
            <w:pPr>
              <w:adjustRightInd w:val="0"/>
              <w:snapToGrid w:val="0"/>
              <w:spacing w:line="240" w:lineRule="exact"/>
              <w:jc w:val="center"/>
              <w:rPr>
                <w:sz w:val="21"/>
                <w:szCs w:val="21"/>
              </w:rPr>
            </w:pP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627"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818"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r>
      <w:tr w:rsidR="007C37D0" w:rsidRPr="00F94F23" w:rsidTr="00E23F1B">
        <w:trPr>
          <w:trHeight w:hRule="exact" w:val="448"/>
        </w:trPr>
        <w:tc>
          <w:tcPr>
            <w:tcW w:w="204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质量标准化管理</w:t>
            </w:r>
          </w:p>
        </w:tc>
        <w:tc>
          <w:tcPr>
            <w:tcW w:w="72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0"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55" w:type="dxa"/>
            <w:vAlign w:val="center"/>
          </w:tcPr>
          <w:p w:rsidR="007C37D0" w:rsidRPr="00F94F23" w:rsidRDefault="007C37D0" w:rsidP="00C67624">
            <w:pPr>
              <w:adjustRightInd w:val="0"/>
              <w:snapToGrid w:val="0"/>
              <w:spacing w:line="240" w:lineRule="exact"/>
              <w:jc w:val="center"/>
              <w:rPr>
                <w:sz w:val="21"/>
                <w:szCs w:val="21"/>
              </w:rPr>
            </w:pPr>
          </w:p>
        </w:tc>
        <w:tc>
          <w:tcPr>
            <w:tcW w:w="782"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49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627"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818"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r>
      <w:tr w:rsidR="007C37D0" w:rsidRPr="00F94F23" w:rsidTr="007C37D0">
        <w:trPr>
          <w:trHeight w:hRule="exact" w:val="452"/>
        </w:trPr>
        <w:tc>
          <w:tcPr>
            <w:tcW w:w="204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应急救援管理</w:t>
            </w:r>
          </w:p>
        </w:tc>
        <w:tc>
          <w:tcPr>
            <w:tcW w:w="72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0"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55" w:type="dxa"/>
            <w:vAlign w:val="center"/>
          </w:tcPr>
          <w:p w:rsidR="007C37D0" w:rsidRPr="00F94F23" w:rsidRDefault="007C37D0" w:rsidP="00C67624">
            <w:pPr>
              <w:adjustRightInd w:val="0"/>
              <w:snapToGrid w:val="0"/>
              <w:spacing w:line="240" w:lineRule="exact"/>
              <w:jc w:val="center"/>
              <w:rPr>
                <w:sz w:val="21"/>
                <w:szCs w:val="21"/>
              </w:rPr>
            </w:pPr>
          </w:p>
        </w:tc>
        <w:tc>
          <w:tcPr>
            <w:tcW w:w="782"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49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1" w:type="dxa"/>
            <w:vAlign w:val="center"/>
          </w:tcPr>
          <w:p w:rsidR="007C37D0" w:rsidRPr="00F94F23" w:rsidRDefault="007C37D0" w:rsidP="00C67624">
            <w:pPr>
              <w:adjustRightInd w:val="0"/>
              <w:snapToGrid w:val="0"/>
              <w:spacing w:line="240" w:lineRule="exact"/>
              <w:jc w:val="center"/>
              <w:rPr>
                <w:sz w:val="21"/>
                <w:szCs w:val="21"/>
              </w:rPr>
            </w:pPr>
          </w:p>
        </w:tc>
        <w:tc>
          <w:tcPr>
            <w:tcW w:w="723" w:type="dxa"/>
            <w:vAlign w:val="center"/>
          </w:tcPr>
          <w:p w:rsidR="007C37D0" w:rsidRPr="00F94F23" w:rsidRDefault="007C37D0" w:rsidP="00C67624">
            <w:pPr>
              <w:adjustRightInd w:val="0"/>
              <w:snapToGrid w:val="0"/>
              <w:spacing w:line="240" w:lineRule="exact"/>
              <w:jc w:val="center"/>
              <w:rPr>
                <w:sz w:val="21"/>
                <w:szCs w:val="21"/>
              </w:rPr>
            </w:pPr>
          </w:p>
        </w:tc>
        <w:tc>
          <w:tcPr>
            <w:tcW w:w="627"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818"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r>
      <w:tr w:rsidR="007C37D0" w:rsidRPr="00F94F23" w:rsidTr="007C37D0">
        <w:trPr>
          <w:trHeight w:hRule="exact" w:val="452"/>
        </w:trPr>
        <w:tc>
          <w:tcPr>
            <w:tcW w:w="204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学习培训管理</w:t>
            </w:r>
          </w:p>
        </w:tc>
        <w:tc>
          <w:tcPr>
            <w:tcW w:w="721" w:type="dxa"/>
            <w:vAlign w:val="center"/>
          </w:tcPr>
          <w:p w:rsidR="007C37D0" w:rsidRPr="00F94F23" w:rsidRDefault="007C37D0" w:rsidP="00C67624">
            <w:pPr>
              <w:adjustRightInd w:val="0"/>
              <w:snapToGrid w:val="0"/>
              <w:spacing w:line="240" w:lineRule="exact"/>
              <w:jc w:val="center"/>
              <w:rPr>
                <w:sz w:val="21"/>
                <w:szCs w:val="21"/>
              </w:rPr>
            </w:pPr>
          </w:p>
        </w:tc>
        <w:tc>
          <w:tcPr>
            <w:tcW w:w="720" w:type="dxa"/>
            <w:vAlign w:val="center"/>
          </w:tcPr>
          <w:p w:rsidR="007C37D0" w:rsidRPr="00F94F23" w:rsidRDefault="007C37D0" w:rsidP="00C67624">
            <w:pPr>
              <w:adjustRightInd w:val="0"/>
              <w:snapToGrid w:val="0"/>
              <w:spacing w:line="240" w:lineRule="exact"/>
              <w:jc w:val="center"/>
              <w:rPr>
                <w:sz w:val="21"/>
                <w:szCs w:val="21"/>
              </w:rPr>
            </w:pPr>
          </w:p>
        </w:tc>
        <w:tc>
          <w:tcPr>
            <w:tcW w:w="755"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82"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49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1" w:type="dxa"/>
            <w:vAlign w:val="center"/>
          </w:tcPr>
          <w:p w:rsidR="007C37D0" w:rsidRPr="00F94F23" w:rsidRDefault="007C37D0" w:rsidP="00C67624">
            <w:pPr>
              <w:adjustRightInd w:val="0"/>
              <w:snapToGrid w:val="0"/>
              <w:spacing w:line="240" w:lineRule="exact"/>
              <w:jc w:val="center"/>
              <w:rPr>
                <w:sz w:val="21"/>
                <w:szCs w:val="21"/>
              </w:rPr>
            </w:pP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627"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818"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r>
      <w:tr w:rsidR="007C37D0" w:rsidRPr="00F94F23" w:rsidTr="007C37D0">
        <w:trPr>
          <w:trHeight w:val="711"/>
        </w:trPr>
        <w:tc>
          <w:tcPr>
            <w:tcW w:w="204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特殊工种管理（瓦检员、放炮工、点检员等）</w:t>
            </w:r>
          </w:p>
        </w:tc>
        <w:tc>
          <w:tcPr>
            <w:tcW w:w="72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0"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55"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82"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49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627"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818"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r>
      <w:tr w:rsidR="007C37D0" w:rsidRPr="00F94F23" w:rsidTr="007C37D0">
        <w:trPr>
          <w:trHeight w:val="237"/>
        </w:trPr>
        <w:tc>
          <w:tcPr>
            <w:tcW w:w="204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一通三防管理</w:t>
            </w:r>
          </w:p>
        </w:tc>
        <w:tc>
          <w:tcPr>
            <w:tcW w:w="721" w:type="dxa"/>
            <w:vAlign w:val="center"/>
          </w:tcPr>
          <w:p w:rsidR="007C37D0" w:rsidRPr="00F94F23" w:rsidRDefault="007C37D0" w:rsidP="00C67624">
            <w:pPr>
              <w:adjustRightInd w:val="0"/>
              <w:snapToGrid w:val="0"/>
              <w:spacing w:line="240" w:lineRule="exact"/>
              <w:jc w:val="center"/>
              <w:rPr>
                <w:sz w:val="21"/>
                <w:szCs w:val="21"/>
              </w:rPr>
            </w:pPr>
          </w:p>
        </w:tc>
        <w:tc>
          <w:tcPr>
            <w:tcW w:w="720"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55" w:type="dxa"/>
            <w:vAlign w:val="center"/>
          </w:tcPr>
          <w:p w:rsidR="007C37D0" w:rsidRPr="00F94F23" w:rsidRDefault="007C37D0" w:rsidP="00C67624">
            <w:pPr>
              <w:adjustRightInd w:val="0"/>
              <w:snapToGrid w:val="0"/>
              <w:spacing w:line="240" w:lineRule="exact"/>
              <w:jc w:val="center"/>
              <w:rPr>
                <w:sz w:val="21"/>
                <w:szCs w:val="21"/>
              </w:rPr>
            </w:pPr>
          </w:p>
        </w:tc>
        <w:tc>
          <w:tcPr>
            <w:tcW w:w="782"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49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1" w:type="dxa"/>
            <w:vAlign w:val="center"/>
          </w:tcPr>
          <w:p w:rsidR="007C37D0" w:rsidRPr="00F94F23" w:rsidRDefault="007C37D0" w:rsidP="00C67624">
            <w:pPr>
              <w:adjustRightInd w:val="0"/>
              <w:snapToGrid w:val="0"/>
              <w:spacing w:line="240" w:lineRule="exact"/>
              <w:jc w:val="center"/>
              <w:rPr>
                <w:sz w:val="21"/>
                <w:szCs w:val="21"/>
              </w:rPr>
            </w:pPr>
          </w:p>
        </w:tc>
        <w:tc>
          <w:tcPr>
            <w:tcW w:w="723" w:type="dxa"/>
            <w:vAlign w:val="center"/>
          </w:tcPr>
          <w:p w:rsidR="007C37D0" w:rsidRPr="00F94F23" w:rsidRDefault="007C37D0" w:rsidP="00C67624">
            <w:pPr>
              <w:adjustRightInd w:val="0"/>
              <w:snapToGrid w:val="0"/>
              <w:spacing w:line="240" w:lineRule="exact"/>
              <w:jc w:val="center"/>
              <w:rPr>
                <w:sz w:val="21"/>
                <w:szCs w:val="21"/>
              </w:rPr>
            </w:pPr>
          </w:p>
        </w:tc>
        <w:tc>
          <w:tcPr>
            <w:tcW w:w="627"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818"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r>
      <w:tr w:rsidR="007C37D0" w:rsidRPr="00F94F23" w:rsidTr="007C37D0">
        <w:trPr>
          <w:trHeight w:val="249"/>
        </w:trPr>
        <w:tc>
          <w:tcPr>
            <w:tcW w:w="204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地测防治水管理</w:t>
            </w:r>
          </w:p>
        </w:tc>
        <w:tc>
          <w:tcPr>
            <w:tcW w:w="721" w:type="dxa"/>
            <w:vAlign w:val="center"/>
          </w:tcPr>
          <w:p w:rsidR="007C37D0" w:rsidRPr="00F94F23" w:rsidRDefault="007C37D0" w:rsidP="00C67624">
            <w:pPr>
              <w:adjustRightInd w:val="0"/>
              <w:snapToGrid w:val="0"/>
              <w:spacing w:line="240" w:lineRule="exact"/>
              <w:jc w:val="center"/>
              <w:rPr>
                <w:sz w:val="21"/>
                <w:szCs w:val="21"/>
              </w:rPr>
            </w:pPr>
          </w:p>
        </w:tc>
        <w:tc>
          <w:tcPr>
            <w:tcW w:w="720"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55" w:type="dxa"/>
            <w:vAlign w:val="center"/>
          </w:tcPr>
          <w:p w:rsidR="007C37D0" w:rsidRPr="00F94F23" w:rsidRDefault="007C37D0" w:rsidP="00C67624">
            <w:pPr>
              <w:adjustRightInd w:val="0"/>
              <w:snapToGrid w:val="0"/>
              <w:spacing w:line="240" w:lineRule="exact"/>
              <w:jc w:val="center"/>
              <w:rPr>
                <w:sz w:val="21"/>
                <w:szCs w:val="21"/>
              </w:rPr>
            </w:pPr>
          </w:p>
        </w:tc>
        <w:tc>
          <w:tcPr>
            <w:tcW w:w="782"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491"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3"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721" w:type="dxa"/>
            <w:vAlign w:val="center"/>
          </w:tcPr>
          <w:p w:rsidR="007C37D0" w:rsidRPr="00F94F23" w:rsidRDefault="007C37D0" w:rsidP="00C67624">
            <w:pPr>
              <w:adjustRightInd w:val="0"/>
              <w:snapToGrid w:val="0"/>
              <w:spacing w:line="240" w:lineRule="exact"/>
              <w:jc w:val="center"/>
              <w:rPr>
                <w:sz w:val="21"/>
                <w:szCs w:val="21"/>
              </w:rPr>
            </w:pPr>
          </w:p>
        </w:tc>
        <w:tc>
          <w:tcPr>
            <w:tcW w:w="723" w:type="dxa"/>
            <w:vAlign w:val="center"/>
          </w:tcPr>
          <w:p w:rsidR="007C37D0" w:rsidRPr="00F94F23" w:rsidRDefault="007C37D0" w:rsidP="00C67624">
            <w:pPr>
              <w:adjustRightInd w:val="0"/>
              <w:snapToGrid w:val="0"/>
              <w:spacing w:line="240" w:lineRule="exact"/>
              <w:jc w:val="center"/>
              <w:rPr>
                <w:sz w:val="21"/>
                <w:szCs w:val="21"/>
              </w:rPr>
            </w:pPr>
          </w:p>
        </w:tc>
        <w:tc>
          <w:tcPr>
            <w:tcW w:w="627"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c>
          <w:tcPr>
            <w:tcW w:w="818" w:type="dxa"/>
            <w:vAlign w:val="center"/>
          </w:tcPr>
          <w:p w:rsidR="007C37D0" w:rsidRPr="00F94F23" w:rsidRDefault="007C37D0" w:rsidP="00C67624">
            <w:pPr>
              <w:adjustRightInd w:val="0"/>
              <w:snapToGrid w:val="0"/>
              <w:spacing w:line="240" w:lineRule="exact"/>
              <w:jc w:val="center"/>
              <w:rPr>
                <w:sz w:val="21"/>
                <w:szCs w:val="21"/>
              </w:rPr>
            </w:pPr>
            <w:r w:rsidRPr="00F94F23">
              <w:rPr>
                <w:rFonts w:hint="eastAsia"/>
                <w:sz w:val="21"/>
                <w:szCs w:val="21"/>
              </w:rPr>
              <w:t>◎</w:t>
            </w:r>
          </w:p>
        </w:tc>
      </w:tr>
    </w:tbl>
    <w:p w:rsidR="007C37D0" w:rsidRPr="00F94F23" w:rsidRDefault="007C37D0" w:rsidP="00287438">
      <w:pPr>
        <w:adjustRightInd w:val="0"/>
        <w:snapToGrid w:val="0"/>
        <w:spacing w:beforeLines="50" w:line="240" w:lineRule="exact"/>
        <w:jc w:val="left"/>
        <w:rPr>
          <w:rFonts w:ascii="宋体" w:hAnsi="宋体"/>
          <w:sz w:val="24"/>
          <w:szCs w:val="24"/>
        </w:rPr>
      </w:pPr>
      <w:r w:rsidRPr="00F94F23">
        <w:rPr>
          <w:sz w:val="21"/>
          <w:szCs w:val="21"/>
        </w:rPr>
        <w:t>注：</w:t>
      </w:r>
      <w:r w:rsidRPr="00F94F23">
        <w:rPr>
          <w:rFonts w:hint="eastAsia"/>
          <w:sz w:val="21"/>
          <w:szCs w:val="21"/>
        </w:rPr>
        <w:t>●——应；◎——宜；○——可</w:t>
      </w:r>
    </w:p>
    <w:p w:rsidR="00CD7478" w:rsidRDefault="00CD7478" w:rsidP="00CD7478">
      <w:pPr>
        <w:spacing w:beforeLines="50"/>
        <w:jc w:val="center"/>
        <w:rPr>
          <w:rFonts w:ascii="宋体" w:hAnsi="宋体"/>
          <w:sz w:val="24"/>
          <w:szCs w:val="24"/>
        </w:rPr>
      </w:pPr>
    </w:p>
    <w:p w:rsidR="009E498A" w:rsidRPr="00F94F23" w:rsidRDefault="00C450A6" w:rsidP="00A207D2">
      <w:pPr>
        <w:pStyle w:val="2"/>
      </w:pPr>
      <w:bookmarkStart w:id="41" w:name="_Toc472523394"/>
      <w:r w:rsidRPr="00F94F23">
        <w:t xml:space="preserve">6.3 </w:t>
      </w:r>
      <w:r w:rsidRPr="00F94F23">
        <w:rPr>
          <w:rFonts w:hint="eastAsia"/>
        </w:rPr>
        <w:t>矿井生产管理系统</w:t>
      </w:r>
      <w:bookmarkEnd w:id="41"/>
    </w:p>
    <w:p w:rsidR="001E614B" w:rsidRPr="00F94F23" w:rsidRDefault="00C349B0">
      <w:pPr>
        <w:spacing w:line="360" w:lineRule="auto"/>
        <w:rPr>
          <w:rFonts w:ascii="宋体" w:eastAsia="宋体" w:hAnsi="宋体"/>
          <w:szCs w:val="28"/>
        </w:rPr>
      </w:pPr>
      <w:r w:rsidRPr="00F94F23">
        <w:rPr>
          <w:rFonts w:ascii="宋体" w:eastAsia="宋体" w:hAnsi="宋体" w:hint="eastAsia"/>
          <w:szCs w:val="28"/>
        </w:rPr>
        <w:t xml:space="preserve">6.3.1  </w:t>
      </w:r>
      <w:r w:rsidR="00C450A6" w:rsidRPr="00F94F23">
        <w:rPr>
          <w:rFonts w:ascii="宋体" w:eastAsia="宋体" w:hAnsi="宋体" w:hint="eastAsia"/>
          <w:szCs w:val="28"/>
        </w:rPr>
        <w:t>矿井生产管理系统应包括生产计划及调度管理、生产技术管理、机电设备管理</w:t>
      </w:r>
      <w:r w:rsidR="00A90CFA" w:rsidRPr="00F94F23">
        <w:rPr>
          <w:rFonts w:ascii="宋体" w:eastAsia="宋体" w:hAnsi="宋体" w:hint="eastAsia"/>
          <w:szCs w:val="28"/>
        </w:rPr>
        <w:t>等</w:t>
      </w:r>
      <w:r w:rsidR="00C450A6" w:rsidRPr="00F94F23">
        <w:rPr>
          <w:rFonts w:ascii="宋体" w:eastAsia="宋体" w:hAnsi="宋体" w:hint="eastAsia"/>
          <w:szCs w:val="28"/>
        </w:rPr>
        <w:t>系统</w:t>
      </w:r>
      <w:r w:rsidR="001E614B" w:rsidRPr="00F94F23">
        <w:rPr>
          <w:rFonts w:ascii="宋体" w:eastAsia="宋体" w:hAnsi="宋体" w:hint="eastAsia"/>
          <w:szCs w:val="28"/>
        </w:rPr>
        <w:t>。</w:t>
      </w:r>
    </w:p>
    <w:p w:rsidR="009E498A" w:rsidRPr="00F94F23" w:rsidRDefault="00C349B0">
      <w:pPr>
        <w:spacing w:line="360" w:lineRule="auto"/>
        <w:rPr>
          <w:rFonts w:ascii="宋体" w:eastAsia="宋体" w:hAnsi="宋体"/>
          <w:szCs w:val="28"/>
        </w:rPr>
      </w:pPr>
      <w:r w:rsidRPr="00F94F23">
        <w:rPr>
          <w:rFonts w:ascii="宋体" w:eastAsia="宋体" w:hAnsi="宋体" w:hint="eastAsia"/>
          <w:szCs w:val="28"/>
        </w:rPr>
        <w:t>6.3.2  矿井生产</w:t>
      </w:r>
      <w:r w:rsidR="00C450A6" w:rsidRPr="00F94F23">
        <w:rPr>
          <w:rFonts w:ascii="宋体" w:eastAsia="宋体" w:hAnsi="宋体" w:hint="eastAsia"/>
          <w:szCs w:val="28"/>
        </w:rPr>
        <w:t>管理系统</w:t>
      </w:r>
      <w:r w:rsidR="00531790" w:rsidRPr="00F94F23">
        <w:rPr>
          <w:rFonts w:ascii="宋体" w:eastAsia="宋体" w:hAnsi="宋体" w:hint="eastAsia"/>
          <w:szCs w:val="28"/>
        </w:rPr>
        <w:t>的功能配置</w:t>
      </w:r>
      <w:r w:rsidR="00C450A6" w:rsidRPr="00F94F23">
        <w:rPr>
          <w:rFonts w:ascii="宋体" w:eastAsia="宋体" w:hAnsi="宋体" w:hint="eastAsia"/>
          <w:szCs w:val="28"/>
        </w:rPr>
        <w:t>应符合下列要求：</w:t>
      </w:r>
    </w:p>
    <w:p w:rsidR="009E498A" w:rsidRPr="00F94F23" w:rsidRDefault="00C450A6" w:rsidP="00C349B0">
      <w:pPr>
        <w:spacing w:line="360" w:lineRule="auto"/>
        <w:ind w:firstLineChars="200" w:firstLine="560"/>
        <w:rPr>
          <w:rFonts w:ascii="宋体" w:eastAsia="宋体" w:hAnsi="宋体"/>
          <w:szCs w:val="28"/>
        </w:rPr>
      </w:pPr>
      <w:r w:rsidRPr="00F94F23">
        <w:rPr>
          <w:rFonts w:ascii="宋体" w:eastAsia="宋体" w:hAnsi="宋体"/>
          <w:szCs w:val="28"/>
        </w:rPr>
        <w:t>1</w:t>
      </w:r>
      <w:r w:rsidRPr="00F94F23">
        <w:rPr>
          <w:rFonts w:ascii="宋体" w:eastAsia="宋体" w:hAnsi="宋体" w:hint="eastAsia"/>
          <w:szCs w:val="28"/>
        </w:rPr>
        <w:t>生产计划及调度管理系统应具有生产计划及日常调度管理功能，可根据企业</w:t>
      </w:r>
      <w:r w:rsidRPr="00F94F23">
        <w:rPr>
          <w:rFonts w:ascii="宋体" w:eastAsia="宋体" w:hAnsi="宋体"/>
          <w:szCs w:val="28"/>
        </w:rPr>
        <w:t>ERP</w:t>
      </w:r>
      <w:r w:rsidRPr="00F94F23">
        <w:rPr>
          <w:rFonts w:ascii="宋体" w:eastAsia="宋体" w:hAnsi="宋体" w:hint="eastAsia"/>
          <w:szCs w:val="28"/>
        </w:rPr>
        <w:t>数据实现生产计划排产</w:t>
      </w:r>
      <w:r w:rsidR="00C349B0" w:rsidRPr="00F94F23">
        <w:rPr>
          <w:rFonts w:ascii="宋体" w:eastAsia="宋体" w:hAnsi="宋体" w:hint="eastAsia"/>
          <w:szCs w:val="28"/>
        </w:rPr>
        <w:t>；</w:t>
      </w:r>
    </w:p>
    <w:p w:rsidR="009E498A" w:rsidRPr="00F94F23" w:rsidRDefault="00C450A6" w:rsidP="00C349B0">
      <w:pPr>
        <w:spacing w:line="360" w:lineRule="auto"/>
        <w:ind w:firstLineChars="200" w:firstLine="560"/>
        <w:rPr>
          <w:rFonts w:ascii="宋体" w:eastAsia="宋体" w:hAnsi="宋体"/>
          <w:szCs w:val="28"/>
        </w:rPr>
      </w:pPr>
      <w:r w:rsidRPr="00F94F23">
        <w:rPr>
          <w:rFonts w:ascii="宋体" w:eastAsia="宋体" w:hAnsi="宋体"/>
          <w:szCs w:val="28"/>
        </w:rPr>
        <w:t>2</w:t>
      </w:r>
      <w:r w:rsidRPr="00F94F23">
        <w:rPr>
          <w:rFonts w:ascii="宋体" w:eastAsia="宋体" w:hAnsi="宋体" w:hint="eastAsia"/>
          <w:szCs w:val="28"/>
        </w:rPr>
        <w:t>机电设备管理系统应具有健康状况的远程在线诊断功能；应具有定期自动运维管理及配件库存识别功能</w:t>
      </w:r>
      <w:r w:rsidR="00C349B0" w:rsidRPr="00F94F23">
        <w:rPr>
          <w:rFonts w:ascii="宋体" w:eastAsia="宋体" w:hAnsi="宋体" w:hint="eastAsia"/>
          <w:szCs w:val="28"/>
        </w:rPr>
        <w:t>；</w:t>
      </w:r>
    </w:p>
    <w:p w:rsidR="009E498A" w:rsidRPr="00F94F23" w:rsidRDefault="00C450A6" w:rsidP="00C349B0">
      <w:pPr>
        <w:spacing w:line="360" w:lineRule="auto"/>
        <w:ind w:firstLineChars="200" w:firstLine="560"/>
        <w:rPr>
          <w:rFonts w:ascii="宋体" w:eastAsia="宋体" w:hAnsi="宋体"/>
          <w:szCs w:val="28"/>
        </w:rPr>
      </w:pPr>
      <w:r w:rsidRPr="00F94F23">
        <w:rPr>
          <w:rFonts w:ascii="宋体" w:eastAsia="宋体" w:hAnsi="宋体"/>
          <w:szCs w:val="28"/>
        </w:rPr>
        <w:t>3</w:t>
      </w:r>
      <w:r w:rsidRPr="00F94F23">
        <w:rPr>
          <w:rFonts w:ascii="宋体" w:eastAsia="宋体" w:hAnsi="宋体" w:hint="eastAsia"/>
          <w:szCs w:val="28"/>
        </w:rPr>
        <w:t>生产技术管理系统应具有规程措施编制、技术资料、专业图纸设计、采掘生产衔接跟踪、工程进度跟踪、生产与技术指标等无纸化管理功能</w:t>
      </w:r>
      <w:r w:rsidR="00C349B0" w:rsidRPr="00F94F23">
        <w:rPr>
          <w:rFonts w:ascii="宋体" w:eastAsia="宋体" w:hAnsi="宋体" w:hint="eastAsia"/>
          <w:szCs w:val="28"/>
        </w:rPr>
        <w:t>；</w:t>
      </w:r>
    </w:p>
    <w:p w:rsidR="009E498A" w:rsidRPr="00F94F23" w:rsidRDefault="004C02A4" w:rsidP="00655249">
      <w:pPr>
        <w:spacing w:line="360" w:lineRule="auto"/>
        <w:ind w:leftChars="101" w:left="283" w:firstLineChars="117" w:firstLine="281"/>
        <w:jc w:val="center"/>
        <w:rPr>
          <w:rFonts w:ascii="宋体" w:hAnsi="宋体"/>
          <w:sz w:val="24"/>
          <w:szCs w:val="24"/>
        </w:rPr>
      </w:pPr>
      <w:r w:rsidRPr="00F94F23">
        <w:rPr>
          <w:rFonts w:ascii="宋体" w:hAnsi="宋体" w:hint="eastAsia"/>
          <w:b/>
          <w:sz w:val="24"/>
          <w:szCs w:val="24"/>
        </w:rPr>
        <w:t>表</w:t>
      </w:r>
      <w:r w:rsidRPr="00F94F23">
        <w:rPr>
          <w:rFonts w:ascii="宋体" w:hAnsi="宋体" w:hint="eastAsia"/>
          <w:b/>
          <w:sz w:val="24"/>
          <w:szCs w:val="24"/>
        </w:rPr>
        <w:t>6.3.2</w:t>
      </w:r>
      <w:r w:rsidR="009E498A" w:rsidRPr="00F94F23">
        <w:rPr>
          <w:rFonts w:ascii="宋体" w:hAnsi="宋体" w:hint="eastAsia"/>
          <w:sz w:val="24"/>
          <w:szCs w:val="24"/>
        </w:rPr>
        <w:t>生产管理系统智能化功能配置表</w:t>
      </w:r>
    </w:p>
    <w:tbl>
      <w:tblPr>
        <w:tblW w:w="85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9"/>
        <w:gridCol w:w="726"/>
        <w:gridCol w:w="726"/>
        <w:gridCol w:w="1015"/>
        <w:gridCol w:w="871"/>
        <w:gridCol w:w="725"/>
        <w:gridCol w:w="726"/>
        <w:gridCol w:w="871"/>
        <w:gridCol w:w="725"/>
      </w:tblGrid>
      <w:tr w:rsidR="004C02A4" w:rsidRPr="00F94F23" w:rsidTr="00BA3F72">
        <w:trPr>
          <w:trHeight w:val="845"/>
        </w:trPr>
        <w:tc>
          <w:tcPr>
            <w:tcW w:w="2179" w:type="dxa"/>
            <w:tcBorders>
              <w:tl2br w:val="single" w:sz="4" w:space="0" w:color="auto"/>
            </w:tcBorders>
          </w:tcPr>
          <w:p w:rsidR="009E498A" w:rsidRPr="00F94F23" w:rsidRDefault="009E498A" w:rsidP="004C02A4">
            <w:pPr>
              <w:adjustRightInd w:val="0"/>
              <w:snapToGrid w:val="0"/>
              <w:spacing w:line="240" w:lineRule="exact"/>
              <w:jc w:val="center"/>
              <w:rPr>
                <w:sz w:val="21"/>
                <w:szCs w:val="21"/>
              </w:rPr>
            </w:pPr>
            <w:r w:rsidRPr="00F94F23">
              <w:rPr>
                <w:rFonts w:hint="eastAsia"/>
                <w:sz w:val="21"/>
                <w:szCs w:val="21"/>
              </w:rPr>
              <w:t>功能配置</w:t>
            </w:r>
          </w:p>
          <w:p w:rsidR="009E498A" w:rsidRPr="00F94F23" w:rsidRDefault="009E498A" w:rsidP="004C02A4">
            <w:pPr>
              <w:adjustRightInd w:val="0"/>
              <w:snapToGrid w:val="0"/>
              <w:spacing w:line="240" w:lineRule="exact"/>
              <w:jc w:val="center"/>
              <w:rPr>
                <w:sz w:val="21"/>
                <w:szCs w:val="21"/>
              </w:rPr>
            </w:pPr>
          </w:p>
          <w:p w:rsidR="009E498A" w:rsidRPr="00F94F23" w:rsidRDefault="009E498A" w:rsidP="004C02A4">
            <w:pPr>
              <w:adjustRightInd w:val="0"/>
              <w:snapToGrid w:val="0"/>
              <w:spacing w:line="240" w:lineRule="exact"/>
              <w:rPr>
                <w:rFonts w:ascii="宋体" w:eastAsia="宋体" w:hAnsi="宋体"/>
                <w:kern w:val="0"/>
                <w:sz w:val="24"/>
                <w:szCs w:val="24"/>
              </w:rPr>
            </w:pPr>
            <w:r w:rsidRPr="00F94F23">
              <w:rPr>
                <w:rFonts w:hint="eastAsia"/>
                <w:sz w:val="21"/>
                <w:szCs w:val="21"/>
              </w:rPr>
              <w:t>模块名称</w:t>
            </w:r>
          </w:p>
        </w:tc>
        <w:tc>
          <w:tcPr>
            <w:tcW w:w="726" w:type="dxa"/>
            <w:vAlign w:val="center"/>
          </w:tcPr>
          <w:p w:rsidR="009E498A" w:rsidRPr="00F94F23" w:rsidRDefault="009E498A" w:rsidP="001879BC">
            <w:pPr>
              <w:adjustRightInd w:val="0"/>
              <w:snapToGrid w:val="0"/>
              <w:spacing w:line="240" w:lineRule="exact"/>
              <w:jc w:val="center"/>
              <w:rPr>
                <w:rFonts w:ascii="宋体" w:eastAsia="宋体" w:hAnsi="宋体"/>
                <w:kern w:val="0"/>
                <w:sz w:val="24"/>
                <w:szCs w:val="24"/>
              </w:rPr>
            </w:pPr>
            <w:r w:rsidRPr="00F94F23">
              <w:rPr>
                <w:rFonts w:hint="eastAsia"/>
                <w:sz w:val="21"/>
                <w:szCs w:val="21"/>
              </w:rPr>
              <w:t>支持</w:t>
            </w:r>
            <w:r w:rsidRPr="00F94F23">
              <w:rPr>
                <w:rFonts w:hint="eastAsia"/>
                <w:sz w:val="21"/>
                <w:szCs w:val="21"/>
              </w:rPr>
              <w:t>WEB</w:t>
            </w:r>
            <w:r w:rsidRPr="00F94F23">
              <w:rPr>
                <w:rFonts w:hint="eastAsia"/>
                <w:sz w:val="21"/>
                <w:szCs w:val="21"/>
              </w:rPr>
              <w:t>操作</w:t>
            </w:r>
          </w:p>
        </w:tc>
        <w:tc>
          <w:tcPr>
            <w:tcW w:w="726" w:type="dxa"/>
            <w:vAlign w:val="center"/>
          </w:tcPr>
          <w:p w:rsidR="009E498A" w:rsidRPr="00F94F23" w:rsidRDefault="009E498A" w:rsidP="001879BC">
            <w:pPr>
              <w:adjustRightInd w:val="0"/>
              <w:snapToGrid w:val="0"/>
              <w:spacing w:line="240" w:lineRule="exact"/>
              <w:jc w:val="center"/>
              <w:rPr>
                <w:sz w:val="21"/>
                <w:szCs w:val="21"/>
              </w:rPr>
            </w:pPr>
            <w:r w:rsidRPr="00F94F23">
              <w:rPr>
                <w:rFonts w:hint="eastAsia"/>
                <w:sz w:val="21"/>
                <w:szCs w:val="21"/>
              </w:rPr>
              <w:t>统一权限管理</w:t>
            </w:r>
          </w:p>
        </w:tc>
        <w:tc>
          <w:tcPr>
            <w:tcW w:w="1015" w:type="dxa"/>
            <w:vAlign w:val="center"/>
          </w:tcPr>
          <w:p w:rsidR="009E498A" w:rsidRPr="00F94F23" w:rsidRDefault="009E498A" w:rsidP="001879BC">
            <w:pPr>
              <w:adjustRightInd w:val="0"/>
              <w:snapToGrid w:val="0"/>
              <w:spacing w:line="240" w:lineRule="exact"/>
              <w:jc w:val="center"/>
              <w:rPr>
                <w:sz w:val="21"/>
                <w:szCs w:val="21"/>
              </w:rPr>
            </w:pPr>
            <w:r w:rsidRPr="00F94F23">
              <w:rPr>
                <w:rFonts w:hint="eastAsia"/>
                <w:sz w:val="21"/>
                <w:szCs w:val="21"/>
              </w:rPr>
              <w:t>支持统一消息发布</w:t>
            </w:r>
          </w:p>
        </w:tc>
        <w:tc>
          <w:tcPr>
            <w:tcW w:w="871" w:type="dxa"/>
            <w:vAlign w:val="center"/>
          </w:tcPr>
          <w:p w:rsidR="009E498A" w:rsidRPr="00F94F23" w:rsidRDefault="009E498A" w:rsidP="001879BC">
            <w:pPr>
              <w:adjustRightInd w:val="0"/>
              <w:snapToGrid w:val="0"/>
              <w:spacing w:line="240" w:lineRule="exact"/>
              <w:jc w:val="center"/>
              <w:rPr>
                <w:sz w:val="21"/>
                <w:szCs w:val="21"/>
              </w:rPr>
            </w:pPr>
            <w:r w:rsidRPr="00F94F23">
              <w:rPr>
                <w:rFonts w:hint="eastAsia"/>
                <w:sz w:val="21"/>
                <w:szCs w:val="21"/>
              </w:rPr>
              <w:t>提供规范化数据接口</w:t>
            </w:r>
          </w:p>
        </w:tc>
        <w:tc>
          <w:tcPr>
            <w:tcW w:w="725" w:type="dxa"/>
            <w:vAlign w:val="center"/>
          </w:tcPr>
          <w:p w:rsidR="009E498A" w:rsidRPr="00F94F23" w:rsidRDefault="009E498A" w:rsidP="001879BC">
            <w:pPr>
              <w:adjustRightInd w:val="0"/>
              <w:snapToGrid w:val="0"/>
              <w:spacing w:line="240" w:lineRule="exact"/>
              <w:jc w:val="center"/>
              <w:rPr>
                <w:sz w:val="21"/>
                <w:szCs w:val="21"/>
              </w:rPr>
            </w:pPr>
            <w:r w:rsidRPr="00F94F23">
              <w:rPr>
                <w:rFonts w:hint="eastAsia"/>
                <w:sz w:val="21"/>
                <w:szCs w:val="21"/>
              </w:rPr>
              <w:t>报表统计分析</w:t>
            </w:r>
          </w:p>
        </w:tc>
        <w:tc>
          <w:tcPr>
            <w:tcW w:w="726" w:type="dxa"/>
            <w:vAlign w:val="center"/>
          </w:tcPr>
          <w:p w:rsidR="009E498A" w:rsidRPr="00F94F23" w:rsidRDefault="009E498A" w:rsidP="001879BC">
            <w:pPr>
              <w:adjustRightInd w:val="0"/>
              <w:snapToGrid w:val="0"/>
              <w:spacing w:line="240" w:lineRule="exact"/>
              <w:jc w:val="center"/>
              <w:rPr>
                <w:sz w:val="21"/>
                <w:szCs w:val="21"/>
              </w:rPr>
            </w:pPr>
            <w:r w:rsidRPr="00F94F23">
              <w:rPr>
                <w:rFonts w:hint="eastAsia"/>
                <w:sz w:val="21"/>
                <w:szCs w:val="21"/>
              </w:rPr>
              <w:t>支持</w:t>
            </w:r>
            <w:r w:rsidRPr="00F94F23">
              <w:rPr>
                <w:rFonts w:hint="eastAsia"/>
                <w:sz w:val="21"/>
                <w:szCs w:val="21"/>
              </w:rPr>
              <w:t>GIS</w:t>
            </w:r>
            <w:r w:rsidRPr="00F94F23">
              <w:rPr>
                <w:rFonts w:hint="eastAsia"/>
                <w:sz w:val="21"/>
                <w:szCs w:val="21"/>
              </w:rPr>
              <w:t>图形</w:t>
            </w:r>
          </w:p>
        </w:tc>
        <w:tc>
          <w:tcPr>
            <w:tcW w:w="871" w:type="dxa"/>
            <w:vAlign w:val="center"/>
          </w:tcPr>
          <w:p w:rsidR="009E498A" w:rsidRPr="00F94F23" w:rsidRDefault="009E498A" w:rsidP="001879BC">
            <w:pPr>
              <w:adjustRightInd w:val="0"/>
              <w:snapToGrid w:val="0"/>
              <w:spacing w:line="240" w:lineRule="exact"/>
              <w:jc w:val="center"/>
              <w:rPr>
                <w:sz w:val="21"/>
                <w:szCs w:val="21"/>
              </w:rPr>
            </w:pPr>
            <w:r w:rsidRPr="00F94F23">
              <w:rPr>
                <w:rFonts w:hint="eastAsia"/>
                <w:sz w:val="21"/>
                <w:szCs w:val="21"/>
              </w:rPr>
              <w:t>无纸化流程管理</w:t>
            </w:r>
          </w:p>
        </w:tc>
        <w:tc>
          <w:tcPr>
            <w:tcW w:w="725" w:type="dxa"/>
            <w:vAlign w:val="center"/>
          </w:tcPr>
          <w:p w:rsidR="009E498A" w:rsidRPr="00F94F23" w:rsidRDefault="009E498A" w:rsidP="001879BC">
            <w:pPr>
              <w:adjustRightInd w:val="0"/>
              <w:snapToGrid w:val="0"/>
              <w:spacing w:line="240" w:lineRule="exact"/>
              <w:jc w:val="center"/>
              <w:rPr>
                <w:sz w:val="21"/>
                <w:szCs w:val="21"/>
              </w:rPr>
            </w:pPr>
            <w:r w:rsidRPr="00F94F23">
              <w:rPr>
                <w:rFonts w:hint="eastAsia"/>
                <w:sz w:val="21"/>
                <w:szCs w:val="21"/>
              </w:rPr>
              <w:t>支持云部署</w:t>
            </w:r>
          </w:p>
        </w:tc>
      </w:tr>
      <w:tr w:rsidR="004C02A4" w:rsidRPr="00F94F23" w:rsidTr="00BA3F72">
        <w:trPr>
          <w:trHeight w:hRule="exact" w:val="460"/>
        </w:trPr>
        <w:tc>
          <w:tcPr>
            <w:tcW w:w="2179" w:type="dxa"/>
            <w:vAlign w:val="center"/>
          </w:tcPr>
          <w:p w:rsidR="009E498A" w:rsidRPr="00F94F23" w:rsidRDefault="009E498A" w:rsidP="001879BC">
            <w:pPr>
              <w:adjustRightInd w:val="0"/>
              <w:snapToGrid w:val="0"/>
              <w:spacing w:line="240" w:lineRule="exact"/>
              <w:jc w:val="center"/>
              <w:rPr>
                <w:sz w:val="21"/>
                <w:szCs w:val="21"/>
              </w:rPr>
            </w:pPr>
            <w:r w:rsidRPr="00F94F23">
              <w:rPr>
                <w:rFonts w:hint="eastAsia"/>
                <w:sz w:val="21"/>
                <w:szCs w:val="21"/>
              </w:rPr>
              <w:t>生产计划及调度管理</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101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871"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871"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r>
      <w:tr w:rsidR="004C02A4" w:rsidRPr="00F94F23" w:rsidTr="00BA3F72">
        <w:trPr>
          <w:trHeight w:hRule="exact" w:val="460"/>
        </w:trPr>
        <w:tc>
          <w:tcPr>
            <w:tcW w:w="2179" w:type="dxa"/>
            <w:vAlign w:val="center"/>
          </w:tcPr>
          <w:p w:rsidR="009E498A" w:rsidRPr="00F94F23" w:rsidRDefault="009E498A" w:rsidP="001879BC">
            <w:pPr>
              <w:adjustRightInd w:val="0"/>
              <w:snapToGrid w:val="0"/>
              <w:spacing w:line="240" w:lineRule="exact"/>
              <w:jc w:val="center"/>
              <w:rPr>
                <w:sz w:val="21"/>
                <w:szCs w:val="21"/>
              </w:rPr>
            </w:pPr>
            <w:r w:rsidRPr="00F94F23">
              <w:rPr>
                <w:rFonts w:hint="eastAsia"/>
                <w:sz w:val="21"/>
                <w:szCs w:val="21"/>
              </w:rPr>
              <w:t>生产技术管理</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101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871"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871"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r>
      <w:tr w:rsidR="004C02A4" w:rsidRPr="00F94F23" w:rsidTr="00BA3F72">
        <w:trPr>
          <w:trHeight w:hRule="exact" w:val="460"/>
        </w:trPr>
        <w:tc>
          <w:tcPr>
            <w:tcW w:w="2179" w:type="dxa"/>
            <w:vAlign w:val="center"/>
          </w:tcPr>
          <w:p w:rsidR="009E498A" w:rsidRPr="00F94F23" w:rsidRDefault="009E498A" w:rsidP="001879BC">
            <w:pPr>
              <w:adjustRightInd w:val="0"/>
              <w:snapToGrid w:val="0"/>
              <w:spacing w:line="240" w:lineRule="exact"/>
              <w:jc w:val="center"/>
              <w:rPr>
                <w:sz w:val="21"/>
                <w:szCs w:val="21"/>
              </w:rPr>
            </w:pPr>
            <w:r w:rsidRPr="00F94F23">
              <w:rPr>
                <w:rFonts w:hint="eastAsia"/>
                <w:sz w:val="21"/>
                <w:szCs w:val="21"/>
              </w:rPr>
              <w:t>机电设备管理</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101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871"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871"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r>
      <w:tr w:rsidR="004C02A4" w:rsidRPr="00F94F23" w:rsidTr="00BA3F72">
        <w:trPr>
          <w:trHeight w:hRule="exact" w:val="460"/>
        </w:trPr>
        <w:tc>
          <w:tcPr>
            <w:tcW w:w="2179" w:type="dxa"/>
            <w:vAlign w:val="center"/>
          </w:tcPr>
          <w:p w:rsidR="009E498A" w:rsidRPr="00F94F23" w:rsidRDefault="009E498A" w:rsidP="001879BC">
            <w:pPr>
              <w:adjustRightInd w:val="0"/>
              <w:snapToGrid w:val="0"/>
              <w:spacing w:line="240" w:lineRule="exact"/>
              <w:jc w:val="center"/>
              <w:rPr>
                <w:sz w:val="21"/>
                <w:szCs w:val="21"/>
              </w:rPr>
            </w:pPr>
            <w:r w:rsidRPr="00F94F23">
              <w:rPr>
                <w:rFonts w:hint="eastAsia"/>
                <w:sz w:val="21"/>
                <w:szCs w:val="21"/>
              </w:rPr>
              <w:t>一通三防管理</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101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871"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871"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r>
      <w:tr w:rsidR="004C02A4" w:rsidRPr="00F94F23" w:rsidTr="00BA3F72">
        <w:trPr>
          <w:trHeight w:hRule="exact" w:val="460"/>
        </w:trPr>
        <w:tc>
          <w:tcPr>
            <w:tcW w:w="2179" w:type="dxa"/>
            <w:vAlign w:val="center"/>
          </w:tcPr>
          <w:p w:rsidR="009E498A" w:rsidRPr="00F94F23" w:rsidRDefault="009E498A" w:rsidP="001879BC">
            <w:pPr>
              <w:adjustRightInd w:val="0"/>
              <w:snapToGrid w:val="0"/>
              <w:spacing w:line="240" w:lineRule="exact"/>
              <w:jc w:val="center"/>
              <w:rPr>
                <w:sz w:val="21"/>
                <w:szCs w:val="21"/>
              </w:rPr>
            </w:pPr>
            <w:r w:rsidRPr="00F94F23">
              <w:rPr>
                <w:rFonts w:hint="eastAsia"/>
                <w:sz w:val="21"/>
                <w:szCs w:val="21"/>
              </w:rPr>
              <w:t>地测防治水管理</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101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871"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6"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871"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c>
          <w:tcPr>
            <w:tcW w:w="725" w:type="dxa"/>
            <w:vAlign w:val="center"/>
          </w:tcPr>
          <w:p w:rsidR="009E498A" w:rsidRPr="00F94F23" w:rsidRDefault="004C02A4" w:rsidP="001879BC">
            <w:pPr>
              <w:adjustRightInd w:val="0"/>
              <w:snapToGrid w:val="0"/>
              <w:spacing w:line="240" w:lineRule="exact"/>
              <w:jc w:val="center"/>
              <w:rPr>
                <w:sz w:val="21"/>
                <w:szCs w:val="21"/>
              </w:rPr>
            </w:pPr>
            <w:r w:rsidRPr="00F94F23">
              <w:rPr>
                <w:rFonts w:hint="eastAsia"/>
                <w:sz w:val="21"/>
                <w:szCs w:val="21"/>
              </w:rPr>
              <w:t>◎</w:t>
            </w:r>
          </w:p>
        </w:tc>
      </w:tr>
    </w:tbl>
    <w:p w:rsidR="004C02A4" w:rsidRPr="00F94F23" w:rsidRDefault="004C02A4" w:rsidP="00CD7478">
      <w:pPr>
        <w:adjustRightInd w:val="0"/>
        <w:snapToGrid w:val="0"/>
        <w:spacing w:beforeLines="50" w:line="240" w:lineRule="exact"/>
        <w:jc w:val="left"/>
        <w:rPr>
          <w:rFonts w:ascii="宋体" w:hAnsi="宋体"/>
          <w:sz w:val="24"/>
          <w:szCs w:val="24"/>
        </w:rPr>
      </w:pPr>
      <w:r w:rsidRPr="00F94F23">
        <w:rPr>
          <w:sz w:val="21"/>
          <w:szCs w:val="21"/>
        </w:rPr>
        <w:t>注：</w:t>
      </w:r>
      <w:r w:rsidRPr="00F94F23">
        <w:rPr>
          <w:rFonts w:hint="eastAsia"/>
          <w:sz w:val="21"/>
          <w:szCs w:val="21"/>
        </w:rPr>
        <w:t>●——应；◎——宜；○——可</w:t>
      </w:r>
    </w:p>
    <w:p w:rsidR="009E498A" w:rsidRPr="00F94F23" w:rsidRDefault="00C450A6" w:rsidP="00A207D2">
      <w:pPr>
        <w:pStyle w:val="2"/>
      </w:pPr>
      <w:bookmarkStart w:id="42" w:name="_Toc472523395"/>
      <w:r w:rsidRPr="00F94F23">
        <w:t xml:space="preserve">6.4 </w:t>
      </w:r>
      <w:r w:rsidRPr="00F94F23">
        <w:rPr>
          <w:rFonts w:hint="eastAsia"/>
        </w:rPr>
        <w:t>矿井经营管理系统</w:t>
      </w:r>
      <w:bookmarkEnd w:id="42"/>
    </w:p>
    <w:p w:rsidR="00A207D2" w:rsidRPr="00F94F23" w:rsidRDefault="00A207D2" w:rsidP="00A207D2">
      <w:pPr>
        <w:spacing w:line="360" w:lineRule="auto"/>
        <w:rPr>
          <w:rFonts w:ascii="宋体" w:eastAsia="宋体" w:hAnsi="宋体"/>
          <w:szCs w:val="28"/>
        </w:rPr>
      </w:pPr>
      <w:r w:rsidRPr="00F94F23">
        <w:rPr>
          <w:rFonts w:ascii="宋体" w:eastAsia="宋体" w:hAnsi="宋体" w:hint="eastAsia"/>
          <w:szCs w:val="28"/>
        </w:rPr>
        <w:t xml:space="preserve">6.4.1  </w:t>
      </w:r>
      <w:r w:rsidR="00C450A6" w:rsidRPr="00F94F23">
        <w:rPr>
          <w:rFonts w:ascii="宋体" w:eastAsia="宋体" w:hAnsi="宋体" w:hint="eastAsia"/>
          <w:szCs w:val="28"/>
        </w:rPr>
        <w:t>矿井经营管理系统应包括办公自动化管理、企业</w:t>
      </w:r>
      <w:r w:rsidR="00C450A6" w:rsidRPr="00F94F23">
        <w:rPr>
          <w:rFonts w:ascii="宋体" w:eastAsia="宋体" w:hAnsi="宋体"/>
          <w:szCs w:val="28"/>
        </w:rPr>
        <w:t>ERP</w:t>
      </w:r>
      <w:r w:rsidR="00C450A6" w:rsidRPr="00F94F23">
        <w:rPr>
          <w:rFonts w:ascii="宋体" w:eastAsia="宋体" w:hAnsi="宋体" w:hint="eastAsia"/>
          <w:szCs w:val="28"/>
        </w:rPr>
        <w:t>等系统</w:t>
      </w:r>
      <w:r w:rsidR="00EC6260" w:rsidRPr="00F94F23">
        <w:rPr>
          <w:rFonts w:ascii="宋体" w:eastAsia="宋体" w:hAnsi="宋体" w:hint="eastAsia"/>
          <w:szCs w:val="28"/>
        </w:rPr>
        <w:t>，各系统之间应能交互数据</w:t>
      </w:r>
      <w:r w:rsidRPr="00F94F23">
        <w:rPr>
          <w:rFonts w:ascii="宋体" w:eastAsia="宋体" w:hAnsi="宋体" w:hint="eastAsia"/>
          <w:szCs w:val="28"/>
        </w:rPr>
        <w:t>。</w:t>
      </w:r>
    </w:p>
    <w:p w:rsidR="003A7108" w:rsidRPr="00F94F23" w:rsidRDefault="00A207D2" w:rsidP="00A207D2">
      <w:pPr>
        <w:spacing w:line="360" w:lineRule="auto"/>
        <w:rPr>
          <w:rFonts w:ascii="宋体" w:eastAsia="宋体" w:hAnsi="宋体"/>
          <w:szCs w:val="28"/>
        </w:rPr>
      </w:pPr>
      <w:r w:rsidRPr="00F94F23">
        <w:rPr>
          <w:rFonts w:ascii="宋体" w:eastAsia="宋体" w:hAnsi="宋体" w:hint="eastAsia"/>
          <w:szCs w:val="28"/>
        </w:rPr>
        <w:t xml:space="preserve">6.4.2  </w:t>
      </w:r>
      <w:r w:rsidR="00C349B0" w:rsidRPr="00F94F23">
        <w:rPr>
          <w:rFonts w:ascii="宋体" w:eastAsia="宋体" w:hAnsi="宋体" w:hint="eastAsia"/>
          <w:szCs w:val="28"/>
        </w:rPr>
        <w:t>矿井经营</w:t>
      </w:r>
      <w:r w:rsidR="00C450A6" w:rsidRPr="00F94F23">
        <w:rPr>
          <w:rFonts w:ascii="宋体" w:eastAsia="宋体" w:hAnsi="宋体" w:hint="eastAsia"/>
          <w:szCs w:val="28"/>
        </w:rPr>
        <w:t>管理系统</w:t>
      </w:r>
      <w:r w:rsidR="00FA76EA" w:rsidRPr="00F94F23">
        <w:rPr>
          <w:rFonts w:ascii="宋体" w:eastAsia="宋体" w:hAnsi="宋体" w:hint="eastAsia"/>
          <w:szCs w:val="28"/>
        </w:rPr>
        <w:t>的功能配置</w:t>
      </w:r>
      <w:r w:rsidR="00C450A6" w:rsidRPr="00F94F23">
        <w:rPr>
          <w:rFonts w:ascii="宋体" w:eastAsia="宋体" w:hAnsi="宋体" w:hint="eastAsia"/>
          <w:szCs w:val="28"/>
        </w:rPr>
        <w:t>应符合下列要求：</w:t>
      </w:r>
    </w:p>
    <w:p w:rsidR="009E498A" w:rsidRPr="00F94F23" w:rsidRDefault="00C450A6" w:rsidP="00A207D2">
      <w:pPr>
        <w:spacing w:line="360" w:lineRule="auto"/>
        <w:ind w:firstLineChars="200" w:firstLine="560"/>
        <w:rPr>
          <w:rFonts w:ascii="宋体" w:eastAsia="宋体" w:hAnsi="宋体"/>
          <w:szCs w:val="28"/>
        </w:rPr>
      </w:pPr>
      <w:r w:rsidRPr="00F94F23">
        <w:rPr>
          <w:rFonts w:ascii="宋体" w:eastAsia="宋体" w:hAnsi="宋体"/>
          <w:szCs w:val="28"/>
        </w:rPr>
        <w:t>1</w:t>
      </w:r>
      <w:r w:rsidRPr="00F94F23">
        <w:rPr>
          <w:rFonts w:ascii="宋体" w:eastAsia="宋体" w:hAnsi="宋体" w:hint="eastAsia"/>
          <w:szCs w:val="28"/>
        </w:rPr>
        <w:t>办公自动化系统应具有无纸化流程办公、任务消息提醒、邮件提醒等</w:t>
      </w:r>
      <w:r w:rsidRPr="00F94F23">
        <w:rPr>
          <w:rFonts w:ascii="宋体" w:eastAsia="宋体" w:hAnsi="宋体" w:hint="eastAsia"/>
          <w:szCs w:val="28"/>
        </w:rPr>
        <w:lastRenderedPageBreak/>
        <w:t>功能。</w:t>
      </w:r>
    </w:p>
    <w:p w:rsidR="007862E4" w:rsidRPr="00F94F23" w:rsidRDefault="00FE6221" w:rsidP="00EC6260">
      <w:pPr>
        <w:spacing w:line="360" w:lineRule="auto"/>
        <w:ind w:firstLineChars="200" w:firstLine="560"/>
        <w:rPr>
          <w:rFonts w:ascii="宋体" w:eastAsia="宋体" w:hAnsi="宋体"/>
          <w:szCs w:val="28"/>
        </w:rPr>
      </w:pPr>
      <w:r w:rsidRPr="00FE6221">
        <w:rPr>
          <w:rFonts w:ascii="宋体" w:eastAsia="宋体" w:hAnsi="宋体"/>
          <w:szCs w:val="28"/>
        </w:rPr>
        <w:t>2</w:t>
      </w:r>
      <w:r w:rsidRPr="00FE6221">
        <w:rPr>
          <w:rFonts w:ascii="宋体" w:eastAsia="宋体" w:hAnsi="宋体" w:hint="eastAsia"/>
          <w:szCs w:val="28"/>
        </w:rPr>
        <w:t>企业</w:t>
      </w:r>
      <w:r w:rsidRPr="00FE6221">
        <w:rPr>
          <w:rFonts w:ascii="宋体" w:eastAsia="宋体" w:hAnsi="宋体"/>
          <w:szCs w:val="28"/>
        </w:rPr>
        <w:t>ERP</w:t>
      </w:r>
      <w:r w:rsidRPr="00FE6221">
        <w:rPr>
          <w:rFonts w:ascii="宋体" w:eastAsia="宋体" w:hAnsi="宋体" w:hint="eastAsia"/>
          <w:szCs w:val="28"/>
        </w:rPr>
        <w:t>应包括财务管理、成本管理、合同管理、运销管理、物资供应管理</w:t>
      </w:r>
      <w:r w:rsidR="009471F7" w:rsidRPr="00F94F23">
        <w:rPr>
          <w:rFonts w:ascii="宋体" w:eastAsia="宋体" w:hAnsi="宋体" w:hint="eastAsia"/>
          <w:szCs w:val="28"/>
        </w:rPr>
        <w:t>、仓储管理</w:t>
      </w:r>
      <w:r w:rsidRPr="00FE6221">
        <w:rPr>
          <w:rFonts w:ascii="宋体" w:eastAsia="宋体" w:hAnsi="宋体" w:hint="eastAsia"/>
          <w:szCs w:val="28"/>
        </w:rPr>
        <w:t>等系统，且应提供规范化数据接口</w:t>
      </w:r>
      <w:r w:rsidR="00EC6260" w:rsidRPr="00F94F23">
        <w:rPr>
          <w:rFonts w:ascii="宋体" w:eastAsia="宋体" w:hAnsi="宋体" w:hint="eastAsia"/>
          <w:szCs w:val="28"/>
        </w:rPr>
        <w:t>。</w:t>
      </w:r>
    </w:p>
    <w:p w:rsidR="007862E4" w:rsidRPr="00F94F23" w:rsidRDefault="00FE6221" w:rsidP="00EC6260">
      <w:pPr>
        <w:spacing w:line="360" w:lineRule="auto"/>
        <w:ind w:firstLineChars="200" w:firstLine="560"/>
        <w:rPr>
          <w:rFonts w:ascii="宋体" w:eastAsia="宋体" w:hAnsi="宋体"/>
          <w:szCs w:val="28"/>
        </w:rPr>
      </w:pPr>
      <w:r w:rsidRPr="00FE6221">
        <w:rPr>
          <w:rFonts w:ascii="宋体" w:eastAsia="宋体" w:hAnsi="宋体"/>
          <w:szCs w:val="28"/>
        </w:rPr>
        <w:t>3</w:t>
      </w:r>
      <w:r w:rsidRPr="00FE6221">
        <w:rPr>
          <w:rFonts w:ascii="宋体" w:eastAsia="宋体" w:hAnsi="宋体" w:hint="eastAsia"/>
          <w:szCs w:val="28"/>
        </w:rPr>
        <w:t>功能配置应符合下列要求：</w:t>
      </w:r>
    </w:p>
    <w:p w:rsidR="009E498A" w:rsidRPr="00F94F23" w:rsidRDefault="00C450A6" w:rsidP="001879BC">
      <w:pPr>
        <w:spacing w:line="360" w:lineRule="auto"/>
        <w:ind w:firstLineChars="200" w:firstLine="560"/>
        <w:rPr>
          <w:rFonts w:ascii="宋体" w:eastAsia="宋体" w:hAnsi="宋体"/>
          <w:szCs w:val="28"/>
        </w:rPr>
      </w:pPr>
      <w:r w:rsidRPr="00F94F23">
        <w:rPr>
          <w:rFonts w:ascii="宋体" w:eastAsia="宋体" w:hAnsi="宋体"/>
          <w:szCs w:val="28"/>
        </w:rPr>
        <w:t>1</w:t>
      </w:r>
      <w:r w:rsidRPr="00F94F23">
        <w:rPr>
          <w:rFonts w:ascii="宋体" w:eastAsia="宋体" w:hAnsi="宋体" w:hint="eastAsia"/>
          <w:szCs w:val="28"/>
        </w:rPr>
        <w:t>）财务管理系统应满足企业财务管理要求</w:t>
      </w:r>
      <w:r w:rsidR="00C349B0" w:rsidRPr="00F94F23">
        <w:rPr>
          <w:rFonts w:ascii="宋体" w:eastAsia="宋体" w:hAnsi="宋体" w:hint="eastAsia"/>
          <w:szCs w:val="28"/>
        </w:rPr>
        <w:t>；</w:t>
      </w:r>
    </w:p>
    <w:p w:rsidR="009E498A" w:rsidRPr="00F94F23" w:rsidRDefault="00C450A6" w:rsidP="001879BC">
      <w:pPr>
        <w:spacing w:line="360" w:lineRule="auto"/>
        <w:ind w:firstLineChars="200" w:firstLine="560"/>
        <w:rPr>
          <w:rFonts w:ascii="宋体" w:eastAsia="宋体" w:hAnsi="宋体"/>
          <w:szCs w:val="28"/>
        </w:rPr>
      </w:pPr>
      <w:r w:rsidRPr="00F94F23">
        <w:rPr>
          <w:rFonts w:ascii="宋体" w:eastAsia="宋体" w:hAnsi="宋体"/>
          <w:szCs w:val="28"/>
        </w:rPr>
        <w:t>2</w:t>
      </w:r>
      <w:r w:rsidRPr="00F94F23">
        <w:rPr>
          <w:rFonts w:ascii="宋体" w:eastAsia="宋体" w:hAnsi="宋体" w:hint="eastAsia"/>
          <w:szCs w:val="28"/>
        </w:rPr>
        <w:t>）</w:t>
      </w:r>
      <w:r w:rsidR="004B1E34" w:rsidRPr="00F94F23">
        <w:rPr>
          <w:rFonts w:ascii="宋体" w:eastAsia="宋体" w:hAnsi="宋体" w:hint="eastAsia"/>
          <w:szCs w:val="28"/>
        </w:rPr>
        <w:t>成本管理系统应具有</w:t>
      </w:r>
      <w:r w:rsidR="00FA76EA" w:rsidRPr="00F94F23">
        <w:rPr>
          <w:rFonts w:ascii="宋体" w:eastAsia="宋体" w:hAnsi="宋体" w:hint="eastAsia"/>
          <w:szCs w:val="28"/>
        </w:rPr>
        <w:t>考核实体</w:t>
      </w:r>
      <w:r w:rsidR="004B1E34" w:rsidRPr="00F94F23">
        <w:rPr>
          <w:rFonts w:ascii="宋体" w:eastAsia="宋体" w:hAnsi="宋体" w:hint="eastAsia"/>
          <w:szCs w:val="28"/>
        </w:rPr>
        <w:t>成本核算</w:t>
      </w:r>
      <w:r w:rsidRPr="00F94F23">
        <w:rPr>
          <w:rFonts w:ascii="宋体" w:eastAsia="宋体" w:hAnsi="宋体" w:hint="eastAsia"/>
          <w:szCs w:val="28"/>
        </w:rPr>
        <w:t>、预警、分析和考核功能</w:t>
      </w:r>
      <w:r w:rsidR="00C349B0" w:rsidRPr="00F94F23">
        <w:rPr>
          <w:rFonts w:ascii="宋体" w:eastAsia="宋体" w:hAnsi="宋体" w:hint="eastAsia"/>
          <w:szCs w:val="28"/>
        </w:rPr>
        <w:t>；</w:t>
      </w:r>
    </w:p>
    <w:p w:rsidR="009E498A" w:rsidRPr="00F94F23" w:rsidRDefault="00C450A6" w:rsidP="001879BC">
      <w:pPr>
        <w:spacing w:line="360" w:lineRule="auto"/>
        <w:ind w:firstLineChars="200" w:firstLine="560"/>
        <w:rPr>
          <w:rFonts w:ascii="宋体" w:eastAsia="宋体" w:hAnsi="宋体"/>
          <w:szCs w:val="28"/>
        </w:rPr>
      </w:pPr>
      <w:r w:rsidRPr="00F94F23">
        <w:rPr>
          <w:rFonts w:ascii="宋体" w:eastAsia="宋体" w:hAnsi="宋体"/>
          <w:szCs w:val="28"/>
        </w:rPr>
        <w:t>3）合同管理系统应满足企业合同管理要求</w:t>
      </w:r>
      <w:r w:rsidR="00C349B0" w:rsidRPr="00F94F23">
        <w:rPr>
          <w:rFonts w:ascii="宋体" w:eastAsia="宋体" w:hAnsi="宋体" w:hint="eastAsia"/>
          <w:szCs w:val="28"/>
        </w:rPr>
        <w:t>；</w:t>
      </w:r>
    </w:p>
    <w:p w:rsidR="009E498A" w:rsidRPr="00F94F23" w:rsidRDefault="00C450A6" w:rsidP="001879BC">
      <w:pPr>
        <w:spacing w:line="360" w:lineRule="auto"/>
        <w:ind w:firstLineChars="200" w:firstLine="560"/>
        <w:rPr>
          <w:rFonts w:ascii="宋体" w:eastAsia="宋体" w:hAnsi="宋体"/>
          <w:szCs w:val="28"/>
        </w:rPr>
      </w:pPr>
      <w:r w:rsidRPr="00F94F23">
        <w:rPr>
          <w:rFonts w:ascii="宋体" w:eastAsia="宋体" w:hAnsi="宋体"/>
          <w:szCs w:val="28"/>
        </w:rPr>
        <w:t>4</w:t>
      </w:r>
      <w:r w:rsidRPr="00F94F23">
        <w:rPr>
          <w:rFonts w:ascii="宋体" w:eastAsia="宋体" w:hAnsi="宋体" w:hint="eastAsia"/>
          <w:szCs w:val="28"/>
        </w:rPr>
        <w:t>）运销管理系统应具有</w:t>
      </w:r>
      <w:r w:rsidRPr="00F94F23">
        <w:rPr>
          <w:rFonts w:ascii="宋体" w:eastAsia="宋体" w:hAnsi="宋体" w:cs="宋体" w:hint="eastAsia"/>
          <w:kern w:val="0"/>
          <w:szCs w:val="28"/>
        </w:rPr>
        <w:t>煤种、煤价、运输方式、自动称重、运量、客户关系等数据管理功能</w:t>
      </w:r>
      <w:r w:rsidR="00C349B0" w:rsidRPr="00F94F23">
        <w:rPr>
          <w:rFonts w:ascii="宋体" w:eastAsia="宋体" w:hAnsi="宋体" w:cs="宋体" w:hint="eastAsia"/>
          <w:kern w:val="0"/>
          <w:szCs w:val="28"/>
        </w:rPr>
        <w:t>；</w:t>
      </w:r>
    </w:p>
    <w:p w:rsidR="009E498A" w:rsidRPr="00F94F23" w:rsidRDefault="00C450A6" w:rsidP="001879BC">
      <w:pPr>
        <w:spacing w:line="360" w:lineRule="auto"/>
        <w:ind w:firstLineChars="200" w:firstLine="560"/>
        <w:rPr>
          <w:rFonts w:ascii="宋体" w:eastAsia="宋体" w:hAnsi="宋体"/>
          <w:szCs w:val="28"/>
        </w:rPr>
      </w:pPr>
      <w:r w:rsidRPr="00F94F23">
        <w:rPr>
          <w:rFonts w:ascii="宋体" w:eastAsia="宋体" w:hAnsi="宋体"/>
          <w:szCs w:val="28"/>
        </w:rPr>
        <w:t>5</w:t>
      </w:r>
      <w:r w:rsidRPr="00F94F23">
        <w:rPr>
          <w:rFonts w:ascii="宋体" w:eastAsia="宋体" w:hAnsi="宋体" w:hint="eastAsia"/>
          <w:szCs w:val="28"/>
        </w:rPr>
        <w:t>）物资供应管理系统应满足日常物资管理要求。</w:t>
      </w:r>
    </w:p>
    <w:p w:rsidR="009471F7" w:rsidRPr="00F94F23" w:rsidRDefault="009471F7" w:rsidP="009471F7">
      <w:pPr>
        <w:spacing w:line="360" w:lineRule="auto"/>
        <w:ind w:firstLineChars="200" w:firstLine="560"/>
        <w:rPr>
          <w:rFonts w:ascii="宋体" w:eastAsia="宋体" w:hAnsi="宋体"/>
          <w:szCs w:val="28"/>
        </w:rPr>
      </w:pPr>
      <w:r w:rsidRPr="00F94F23">
        <w:rPr>
          <w:rFonts w:ascii="宋体" w:eastAsia="宋体" w:hAnsi="宋体" w:hint="eastAsia"/>
          <w:szCs w:val="28"/>
        </w:rPr>
        <w:t>3  财务管理系统应满足企业财务管理要求；成本管理系统应具有</w:t>
      </w:r>
      <w:r w:rsidRPr="00F94F23">
        <w:rPr>
          <w:rFonts w:ascii="宋体" w:eastAsia="宋体" w:hAnsi="宋体"/>
          <w:szCs w:val="28"/>
        </w:rPr>
        <w:t>考核实体</w:t>
      </w:r>
      <w:r w:rsidRPr="00F94F23">
        <w:rPr>
          <w:rFonts w:ascii="宋体" w:eastAsia="宋体" w:hAnsi="宋体" w:hint="eastAsia"/>
          <w:szCs w:val="28"/>
        </w:rPr>
        <w:t>成本核算、预警、分析和考核功能；</w:t>
      </w:r>
      <w:r w:rsidRPr="00F94F23">
        <w:rPr>
          <w:rFonts w:ascii="宋体" w:eastAsia="宋体" w:hAnsi="宋体"/>
          <w:szCs w:val="28"/>
        </w:rPr>
        <w:t>合同管理系统应满足企业合同管理要求</w:t>
      </w:r>
      <w:r w:rsidRPr="00F94F23">
        <w:rPr>
          <w:rFonts w:ascii="宋体" w:eastAsia="宋体" w:hAnsi="宋体" w:hint="eastAsia"/>
          <w:szCs w:val="28"/>
        </w:rPr>
        <w:t>；运销管理系统应具有</w:t>
      </w:r>
      <w:r w:rsidRPr="00F94F23">
        <w:rPr>
          <w:rFonts w:ascii="宋体" w:eastAsia="宋体" w:hAnsi="宋体"/>
          <w:szCs w:val="28"/>
        </w:rPr>
        <w:t>煤种、煤价、运输方式、自动称重、运量、客户关系等数据管理功能；</w:t>
      </w:r>
      <w:r w:rsidRPr="00F94F23">
        <w:rPr>
          <w:rFonts w:ascii="宋体" w:eastAsia="宋体" w:hAnsi="宋体" w:hint="eastAsia"/>
          <w:szCs w:val="28"/>
        </w:rPr>
        <w:t>物资供应管理系统应满足日常物资管理要求；仓储管理系统应具有物料出入库管理、物料存储管理、物料自动装卸管理功能，应能满足矿井物流管理要求。</w:t>
      </w:r>
    </w:p>
    <w:p w:rsidR="005D3703" w:rsidRPr="00F94F23" w:rsidRDefault="001879BC" w:rsidP="005D3703">
      <w:pPr>
        <w:spacing w:line="360" w:lineRule="auto"/>
        <w:jc w:val="center"/>
        <w:rPr>
          <w:rFonts w:ascii="宋体" w:hAnsi="宋体"/>
          <w:sz w:val="24"/>
          <w:szCs w:val="24"/>
        </w:rPr>
      </w:pPr>
      <w:r w:rsidRPr="00F94F23">
        <w:rPr>
          <w:rFonts w:ascii="宋体" w:hAnsi="宋体" w:hint="eastAsia"/>
          <w:b/>
          <w:sz w:val="24"/>
          <w:szCs w:val="24"/>
        </w:rPr>
        <w:t>表</w:t>
      </w:r>
      <w:r w:rsidRPr="00F94F23">
        <w:rPr>
          <w:rFonts w:ascii="宋体" w:hAnsi="宋体" w:hint="eastAsia"/>
          <w:b/>
          <w:sz w:val="24"/>
          <w:szCs w:val="24"/>
        </w:rPr>
        <w:t>6.4.2</w:t>
      </w:r>
      <w:r w:rsidR="009E498A" w:rsidRPr="00F94F23">
        <w:rPr>
          <w:rFonts w:ascii="宋体" w:hAnsi="宋体" w:hint="eastAsia"/>
          <w:sz w:val="24"/>
          <w:szCs w:val="24"/>
        </w:rPr>
        <w:t>经营管理系统智能化功能配置表</w:t>
      </w:r>
    </w:p>
    <w:tbl>
      <w:tblPr>
        <w:tblW w:w="8767"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8"/>
        <w:gridCol w:w="1710"/>
        <w:gridCol w:w="925"/>
        <w:gridCol w:w="769"/>
        <w:gridCol w:w="1062"/>
        <w:gridCol w:w="925"/>
        <w:gridCol w:w="769"/>
        <w:gridCol w:w="925"/>
        <w:gridCol w:w="924"/>
      </w:tblGrid>
      <w:tr w:rsidR="005D3703" w:rsidRPr="00F94F23" w:rsidTr="005D3703">
        <w:trPr>
          <w:trHeight w:val="890"/>
        </w:trPr>
        <w:tc>
          <w:tcPr>
            <w:tcW w:w="2468" w:type="dxa"/>
            <w:gridSpan w:val="2"/>
            <w:tcBorders>
              <w:tl2br w:val="single" w:sz="4" w:space="0" w:color="auto"/>
            </w:tcBorders>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功能配置</w:t>
            </w:r>
          </w:p>
          <w:p w:rsidR="005D3703" w:rsidRPr="00F94F23" w:rsidRDefault="005D3703" w:rsidP="00C67624">
            <w:pPr>
              <w:adjustRightInd w:val="0"/>
              <w:snapToGrid w:val="0"/>
              <w:spacing w:line="240" w:lineRule="exact"/>
              <w:rPr>
                <w:sz w:val="21"/>
                <w:szCs w:val="21"/>
              </w:rPr>
            </w:pPr>
          </w:p>
          <w:p w:rsidR="005D3703" w:rsidRPr="00F94F23" w:rsidRDefault="005D3703" w:rsidP="00C67624">
            <w:pPr>
              <w:adjustRightInd w:val="0"/>
              <w:snapToGrid w:val="0"/>
              <w:spacing w:line="240" w:lineRule="exact"/>
              <w:rPr>
                <w:sz w:val="21"/>
                <w:szCs w:val="21"/>
              </w:rPr>
            </w:pPr>
            <w:r w:rsidRPr="00F94F23">
              <w:rPr>
                <w:rFonts w:hint="eastAsia"/>
                <w:sz w:val="21"/>
                <w:szCs w:val="21"/>
              </w:rPr>
              <w:t>模块名称</w:t>
            </w:r>
          </w:p>
        </w:tc>
        <w:tc>
          <w:tcPr>
            <w:tcW w:w="925" w:type="dxa"/>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支持</w:t>
            </w:r>
            <w:r w:rsidRPr="00F94F23">
              <w:rPr>
                <w:rFonts w:hint="eastAsia"/>
                <w:sz w:val="21"/>
                <w:szCs w:val="21"/>
              </w:rPr>
              <w:t>WEB</w:t>
            </w:r>
            <w:r w:rsidRPr="00F94F23">
              <w:rPr>
                <w:rFonts w:hint="eastAsia"/>
                <w:sz w:val="21"/>
                <w:szCs w:val="21"/>
              </w:rPr>
              <w:t>操作</w:t>
            </w:r>
          </w:p>
        </w:tc>
        <w:tc>
          <w:tcPr>
            <w:tcW w:w="769" w:type="dxa"/>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统一权限管理</w:t>
            </w:r>
          </w:p>
        </w:tc>
        <w:tc>
          <w:tcPr>
            <w:tcW w:w="1062" w:type="dxa"/>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支持统一消息发布</w:t>
            </w:r>
          </w:p>
        </w:tc>
        <w:tc>
          <w:tcPr>
            <w:tcW w:w="925" w:type="dxa"/>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提供规范化数据接口</w:t>
            </w:r>
          </w:p>
        </w:tc>
        <w:tc>
          <w:tcPr>
            <w:tcW w:w="769" w:type="dxa"/>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报表统计分析</w:t>
            </w:r>
          </w:p>
        </w:tc>
        <w:tc>
          <w:tcPr>
            <w:tcW w:w="925" w:type="dxa"/>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无纸化流程管理</w:t>
            </w:r>
          </w:p>
        </w:tc>
        <w:tc>
          <w:tcPr>
            <w:tcW w:w="924" w:type="dxa"/>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支持云部署</w:t>
            </w:r>
          </w:p>
        </w:tc>
      </w:tr>
      <w:tr w:rsidR="005D3703" w:rsidRPr="00F94F23" w:rsidTr="005D3703">
        <w:trPr>
          <w:trHeight w:val="449"/>
        </w:trPr>
        <w:tc>
          <w:tcPr>
            <w:tcW w:w="2468" w:type="dxa"/>
            <w:gridSpan w:val="2"/>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办公自动化管理</w:t>
            </w:r>
          </w:p>
        </w:tc>
        <w:tc>
          <w:tcPr>
            <w:tcW w:w="925" w:type="dxa"/>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w:t>
            </w:r>
          </w:p>
        </w:tc>
        <w:tc>
          <w:tcPr>
            <w:tcW w:w="769" w:type="dxa"/>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w:t>
            </w:r>
          </w:p>
        </w:tc>
        <w:tc>
          <w:tcPr>
            <w:tcW w:w="1062" w:type="dxa"/>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w:t>
            </w:r>
          </w:p>
        </w:tc>
        <w:tc>
          <w:tcPr>
            <w:tcW w:w="925" w:type="dxa"/>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w:t>
            </w:r>
          </w:p>
        </w:tc>
        <w:tc>
          <w:tcPr>
            <w:tcW w:w="769" w:type="dxa"/>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w:t>
            </w:r>
          </w:p>
        </w:tc>
        <w:tc>
          <w:tcPr>
            <w:tcW w:w="925" w:type="dxa"/>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w:t>
            </w:r>
          </w:p>
        </w:tc>
        <w:tc>
          <w:tcPr>
            <w:tcW w:w="924" w:type="dxa"/>
            <w:vAlign w:val="center"/>
          </w:tcPr>
          <w:p w:rsidR="005D3703" w:rsidRPr="00F94F23" w:rsidRDefault="005D3703" w:rsidP="00C67624">
            <w:pPr>
              <w:adjustRightInd w:val="0"/>
              <w:snapToGrid w:val="0"/>
              <w:spacing w:line="240" w:lineRule="exact"/>
              <w:jc w:val="center"/>
              <w:rPr>
                <w:sz w:val="21"/>
                <w:szCs w:val="21"/>
              </w:rPr>
            </w:pPr>
            <w:r w:rsidRPr="00F94F23">
              <w:rPr>
                <w:rFonts w:hint="eastAsia"/>
                <w:sz w:val="21"/>
                <w:szCs w:val="21"/>
              </w:rPr>
              <w:t>◎</w:t>
            </w:r>
          </w:p>
        </w:tc>
      </w:tr>
      <w:tr w:rsidR="00DD0B25" w:rsidRPr="00F94F23" w:rsidTr="005D3703">
        <w:trPr>
          <w:trHeight w:val="449"/>
        </w:trPr>
        <w:tc>
          <w:tcPr>
            <w:tcW w:w="758" w:type="dxa"/>
            <w:vMerge w:val="restart"/>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企业</w:t>
            </w:r>
            <w:r w:rsidRPr="00F94F23">
              <w:rPr>
                <w:rFonts w:hint="eastAsia"/>
                <w:sz w:val="21"/>
                <w:szCs w:val="21"/>
              </w:rPr>
              <w:t>ERP</w:t>
            </w:r>
          </w:p>
        </w:tc>
        <w:tc>
          <w:tcPr>
            <w:tcW w:w="1710"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财务管理</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769"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1062"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769"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4"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r>
      <w:tr w:rsidR="00DD0B25" w:rsidRPr="00F94F23" w:rsidTr="005D3703">
        <w:trPr>
          <w:trHeight w:val="449"/>
        </w:trPr>
        <w:tc>
          <w:tcPr>
            <w:tcW w:w="758" w:type="dxa"/>
            <w:vMerge/>
            <w:vAlign w:val="center"/>
          </w:tcPr>
          <w:p w:rsidR="00DD0B25" w:rsidRPr="00F94F23" w:rsidRDefault="00DD0B25" w:rsidP="00C67624">
            <w:pPr>
              <w:adjustRightInd w:val="0"/>
              <w:snapToGrid w:val="0"/>
              <w:spacing w:line="240" w:lineRule="exact"/>
              <w:jc w:val="center"/>
              <w:rPr>
                <w:sz w:val="21"/>
                <w:szCs w:val="21"/>
              </w:rPr>
            </w:pPr>
          </w:p>
        </w:tc>
        <w:tc>
          <w:tcPr>
            <w:tcW w:w="1710"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成本管理</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769"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1062"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769"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4"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r>
      <w:tr w:rsidR="00DD0B25" w:rsidRPr="00F94F23" w:rsidTr="005D3703">
        <w:trPr>
          <w:trHeight w:val="449"/>
        </w:trPr>
        <w:tc>
          <w:tcPr>
            <w:tcW w:w="758" w:type="dxa"/>
            <w:vMerge/>
            <w:vAlign w:val="center"/>
          </w:tcPr>
          <w:p w:rsidR="00DD0B25" w:rsidRPr="00F94F23" w:rsidRDefault="00DD0B25" w:rsidP="00C67624">
            <w:pPr>
              <w:adjustRightInd w:val="0"/>
              <w:snapToGrid w:val="0"/>
              <w:spacing w:line="240" w:lineRule="exact"/>
              <w:jc w:val="center"/>
              <w:rPr>
                <w:sz w:val="21"/>
                <w:szCs w:val="21"/>
              </w:rPr>
            </w:pPr>
          </w:p>
        </w:tc>
        <w:tc>
          <w:tcPr>
            <w:tcW w:w="1710"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合同管理</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769"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1062"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769"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4"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r>
      <w:tr w:rsidR="00DD0B25" w:rsidRPr="00F94F23" w:rsidTr="005D3703">
        <w:trPr>
          <w:trHeight w:val="449"/>
        </w:trPr>
        <w:tc>
          <w:tcPr>
            <w:tcW w:w="758" w:type="dxa"/>
            <w:vMerge/>
            <w:vAlign w:val="center"/>
          </w:tcPr>
          <w:p w:rsidR="00DD0B25" w:rsidRPr="00F94F23" w:rsidRDefault="00DD0B25" w:rsidP="00C67624">
            <w:pPr>
              <w:adjustRightInd w:val="0"/>
              <w:snapToGrid w:val="0"/>
              <w:spacing w:line="240" w:lineRule="exact"/>
              <w:jc w:val="center"/>
              <w:rPr>
                <w:sz w:val="21"/>
                <w:szCs w:val="21"/>
              </w:rPr>
            </w:pPr>
          </w:p>
        </w:tc>
        <w:tc>
          <w:tcPr>
            <w:tcW w:w="1710"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仓储管理</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769"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1062"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769"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4"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r>
      <w:tr w:rsidR="00DD0B25" w:rsidRPr="00F94F23" w:rsidTr="005D3703">
        <w:trPr>
          <w:trHeight w:val="449"/>
        </w:trPr>
        <w:tc>
          <w:tcPr>
            <w:tcW w:w="758" w:type="dxa"/>
            <w:vMerge/>
            <w:vAlign w:val="center"/>
          </w:tcPr>
          <w:p w:rsidR="00DD0B25" w:rsidRPr="00F94F23" w:rsidRDefault="00DD0B25" w:rsidP="00C67624">
            <w:pPr>
              <w:adjustRightInd w:val="0"/>
              <w:snapToGrid w:val="0"/>
              <w:spacing w:line="240" w:lineRule="exact"/>
              <w:jc w:val="center"/>
              <w:rPr>
                <w:sz w:val="21"/>
                <w:szCs w:val="21"/>
              </w:rPr>
            </w:pPr>
          </w:p>
        </w:tc>
        <w:tc>
          <w:tcPr>
            <w:tcW w:w="1710"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运销管理</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769"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1062"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769"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4"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r>
      <w:tr w:rsidR="00DD0B25" w:rsidRPr="00F94F23" w:rsidTr="005D3703">
        <w:trPr>
          <w:trHeight w:val="449"/>
        </w:trPr>
        <w:tc>
          <w:tcPr>
            <w:tcW w:w="758" w:type="dxa"/>
            <w:vMerge/>
            <w:vAlign w:val="center"/>
          </w:tcPr>
          <w:p w:rsidR="00DD0B25" w:rsidRPr="00F94F23" w:rsidRDefault="00DD0B25" w:rsidP="00C67624">
            <w:pPr>
              <w:adjustRightInd w:val="0"/>
              <w:snapToGrid w:val="0"/>
              <w:spacing w:line="240" w:lineRule="exact"/>
              <w:jc w:val="center"/>
              <w:rPr>
                <w:sz w:val="21"/>
                <w:szCs w:val="21"/>
              </w:rPr>
            </w:pPr>
          </w:p>
        </w:tc>
        <w:tc>
          <w:tcPr>
            <w:tcW w:w="1710"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物资供应管理</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769"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1062"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769"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5"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c>
          <w:tcPr>
            <w:tcW w:w="924" w:type="dxa"/>
            <w:vAlign w:val="center"/>
          </w:tcPr>
          <w:p w:rsidR="00DD0B25" w:rsidRPr="00F94F23" w:rsidRDefault="00DD0B25" w:rsidP="00C67624">
            <w:pPr>
              <w:adjustRightInd w:val="0"/>
              <w:snapToGrid w:val="0"/>
              <w:spacing w:line="240" w:lineRule="exact"/>
              <w:jc w:val="center"/>
              <w:rPr>
                <w:sz w:val="21"/>
                <w:szCs w:val="21"/>
              </w:rPr>
            </w:pPr>
            <w:r w:rsidRPr="00F94F23">
              <w:rPr>
                <w:rFonts w:hint="eastAsia"/>
                <w:sz w:val="21"/>
                <w:szCs w:val="21"/>
              </w:rPr>
              <w:t>○</w:t>
            </w:r>
          </w:p>
        </w:tc>
      </w:tr>
    </w:tbl>
    <w:p w:rsidR="007862E4" w:rsidRPr="00F94F23" w:rsidRDefault="001879BC" w:rsidP="005D3703">
      <w:pPr>
        <w:spacing w:line="360" w:lineRule="auto"/>
        <w:jc w:val="center"/>
        <w:rPr>
          <w:rFonts w:ascii="宋体" w:hAnsi="宋体"/>
          <w:sz w:val="24"/>
          <w:szCs w:val="24"/>
        </w:rPr>
      </w:pPr>
      <w:r w:rsidRPr="00F94F23">
        <w:rPr>
          <w:sz w:val="21"/>
          <w:szCs w:val="21"/>
        </w:rPr>
        <w:t>注：</w:t>
      </w:r>
      <w:r w:rsidRPr="00F94F23">
        <w:rPr>
          <w:rFonts w:hint="eastAsia"/>
          <w:sz w:val="21"/>
          <w:szCs w:val="21"/>
        </w:rPr>
        <w:t>●——应；◎——宜；○——可</w:t>
      </w:r>
    </w:p>
    <w:p w:rsidR="009E498A" w:rsidRPr="00F94F23" w:rsidRDefault="00C450A6" w:rsidP="00A207D2">
      <w:pPr>
        <w:pStyle w:val="2"/>
      </w:pPr>
      <w:bookmarkStart w:id="43" w:name="_Toc472523396"/>
      <w:r w:rsidRPr="00F94F23">
        <w:lastRenderedPageBreak/>
        <w:t xml:space="preserve">6.5 </w:t>
      </w:r>
      <w:r w:rsidRPr="00F94F23">
        <w:rPr>
          <w:rFonts w:hint="eastAsia"/>
        </w:rPr>
        <w:t>决策支持系统</w:t>
      </w:r>
      <w:bookmarkEnd w:id="43"/>
    </w:p>
    <w:p w:rsidR="00A207D2" w:rsidRPr="00F94F23" w:rsidRDefault="00A207D2">
      <w:pPr>
        <w:spacing w:line="360" w:lineRule="auto"/>
        <w:rPr>
          <w:rFonts w:ascii="宋体" w:eastAsia="宋体" w:hAnsi="宋体"/>
          <w:szCs w:val="28"/>
        </w:rPr>
      </w:pPr>
      <w:r w:rsidRPr="00F94F23">
        <w:rPr>
          <w:rFonts w:ascii="宋体" w:eastAsia="宋体" w:hAnsi="宋体" w:hint="eastAsia"/>
          <w:szCs w:val="28"/>
        </w:rPr>
        <w:t xml:space="preserve">6.5.1  </w:t>
      </w:r>
      <w:r w:rsidR="00C450A6" w:rsidRPr="00F94F23">
        <w:rPr>
          <w:rFonts w:ascii="宋体" w:eastAsia="宋体" w:hAnsi="宋体" w:hint="eastAsia"/>
          <w:szCs w:val="28"/>
        </w:rPr>
        <w:t>矿井决策支持系统应能够对矿井安全管理、生产管理、经营管理、生产过程类数据进行融合</w:t>
      </w:r>
      <w:r w:rsidR="0049022C" w:rsidRPr="00F94F23">
        <w:rPr>
          <w:rFonts w:ascii="宋体" w:eastAsia="宋体" w:hAnsi="宋体" w:hint="eastAsia"/>
          <w:szCs w:val="28"/>
        </w:rPr>
        <w:t>，且应能建立分析模型。</w:t>
      </w:r>
    </w:p>
    <w:p w:rsidR="009E498A" w:rsidRPr="00F94F23" w:rsidRDefault="00A207D2" w:rsidP="00A207D2">
      <w:pPr>
        <w:spacing w:line="360" w:lineRule="auto"/>
        <w:rPr>
          <w:rFonts w:ascii="宋体" w:eastAsia="宋体" w:hAnsi="宋体"/>
          <w:szCs w:val="28"/>
        </w:rPr>
      </w:pPr>
      <w:r w:rsidRPr="00F94F23">
        <w:rPr>
          <w:rFonts w:ascii="宋体" w:hAnsi="宋体" w:hint="eastAsia"/>
          <w:szCs w:val="28"/>
        </w:rPr>
        <w:t xml:space="preserve">6.5.2  </w:t>
      </w:r>
      <w:r w:rsidR="00C450A6" w:rsidRPr="00F94F23">
        <w:rPr>
          <w:rFonts w:ascii="宋体" w:eastAsia="宋体" w:hAnsi="宋体" w:hint="eastAsia"/>
          <w:szCs w:val="28"/>
        </w:rPr>
        <w:t>决策支持系统应符合下列要求：</w:t>
      </w:r>
    </w:p>
    <w:p w:rsidR="0087022D" w:rsidRPr="00F94F23" w:rsidRDefault="0087022D" w:rsidP="0087022D">
      <w:pPr>
        <w:pStyle w:val="21"/>
        <w:numPr>
          <w:ilvl w:val="0"/>
          <w:numId w:val="5"/>
        </w:numPr>
        <w:spacing w:line="360" w:lineRule="auto"/>
        <w:ind w:left="0" w:firstLineChars="0" w:firstLine="560"/>
        <w:rPr>
          <w:rFonts w:ascii="宋体" w:hAnsi="宋体"/>
          <w:szCs w:val="28"/>
        </w:rPr>
      </w:pPr>
      <w:r w:rsidRPr="00F94F23">
        <w:rPr>
          <w:rFonts w:ascii="宋体" w:hAnsi="宋体" w:hint="eastAsia"/>
          <w:szCs w:val="28"/>
        </w:rPr>
        <w:t>应具有为矿井安全提供决策支持的功能，应能够建立矿井重点作业区域安全等级评价模型，综合分析评价作业区域的安全状况；宜建立风险评价模型，分析预测作业区域事故发生的可能性。</w:t>
      </w:r>
    </w:p>
    <w:p w:rsidR="00CD7478" w:rsidRDefault="00C450A6">
      <w:pPr>
        <w:pStyle w:val="21"/>
        <w:spacing w:line="360" w:lineRule="auto"/>
        <w:ind w:firstLineChars="0"/>
        <w:rPr>
          <w:rFonts w:ascii="宋体" w:hAnsi="宋体"/>
          <w:szCs w:val="28"/>
        </w:rPr>
      </w:pPr>
      <w:r w:rsidRPr="00F94F23">
        <w:rPr>
          <w:rFonts w:ascii="宋体" w:hAnsi="宋体"/>
          <w:szCs w:val="28"/>
        </w:rPr>
        <w:t>2</w:t>
      </w:r>
      <w:r w:rsidR="0087022D" w:rsidRPr="00F94F23">
        <w:rPr>
          <w:rFonts w:ascii="宋体" w:hAnsi="宋体" w:hint="eastAsia"/>
          <w:szCs w:val="28"/>
        </w:rPr>
        <w:t>宜具有为矿井生产节资降耗、降本增效提供决策支持的功能，可建立时间调度模型，合理调整设备检修及大型耗电设备运转时间；可建立运维及故障诊断管理模型，对主要生产环节设备健康状况、负荷率、故障停机率、能源消耗等指标进行分析。</w:t>
      </w:r>
    </w:p>
    <w:p w:rsidR="00CD7478" w:rsidRDefault="00A207D2">
      <w:pPr>
        <w:pStyle w:val="21"/>
        <w:spacing w:line="360" w:lineRule="auto"/>
        <w:ind w:firstLineChars="0"/>
        <w:rPr>
          <w:rFonts w:ascii="宋体" w:hAnsi="宋体"/>
          <w:szCs w:val="28"/>
        </w:rPr>
      </w:pPr>
      <w:r w:rsidRPr="00F94F23">
        <w:rPr>
          <w:rFonts w:ascii="宋体" w:hAnsi="宋体" w:hint="eastAsia"/>
          <w:szCs w:val="28"/>
        </w:rPr>
        <w:t xml:space="preserve">3 </w:t>
      </w:r>
      <w:r w:rsidR="0087022D" w:rsidRPr="00F94F23">
        <w:rPr>
          <w:rFonts w:ascii="宋体" w:hAnsi="宋体" w:hint="eastAsia"/>
          <w:szCs w:val="28"/>
        </w:rPr>
        <w:t>宜具有为矿井经营管理提供决策支持的功能，可建立精细化成本核算模型，有效分析队组在生产过程中各类消耗的有效性，实现降低生产成本，提升企业盈利能力。</w:t>
      </w:r>
    </w:p>
    <w:p w:rsidR="00CD7478" w:rsidRDefault="0087022D">
      <w:pPr>
        <w:pStyle w:val="21"/>
        <w:spacing w:line="360" w:lineRule="auto"/>
        <w:ind w:firstLineChars="0"/>
        <w:rPr>
          <w:rFonts w:ascii="宋体" w:hAnsi="宋体"/>
          <w:szCs w:val="28"/>
        </w:rPr>
      </w:pPr>
      <w:r w:rsidRPr="00F94F23">
        <w:rPr>
          <w:rFonts w:ascii="宋体" w:hAnsi="宋体" w:hint="eastAsia"/>
          <w:szCs w:val="28"/>
        </w:rPr>
        <w:t>4 宜具有为矿井生产排产提供决策支持的功能，可建立动态排产模型，有效分析ERP中的经营数据，结合生产管理数据制定合理的排产方案，对矿井生产和运输物流环节进行合理调度。</w:t>
      </w:r>
    </w:p>
    <w:p w:rsidR="00E23F1B" w:rsidRDefault="0087022D">
      <w:pPr>
        <w:pStyle w:val="21"/>
        <w:spacing w:line="360" w:lineRule="auto"/>
        <w:ind w:firstLineChars="0"/>
        <w:rPr>
          <w:rFonts w:ascii="宋体" w:hAnsi="宋体"/>
          <w:szCs w:val="28"/>
        </w:rPr>
      </w:pPr>
      <w:r w:rsidRPr="00F94F23">
        <w:rPr>
          <w:rFonts w:ascii="宋体" w:hAnsi="宋体" w:hint="eastAsia"/>
          <w:szCs w:val="28"/>
        </w:rPr>
        <w:t>5宜具有为应急救援或应急演练提供决策支持的功能，在事故发生后，能够结合具体应急预案自动提供救援人员、救援物资、救援装备、事故现场环境、逃生路线等信息，能够对现场事态发展进行跟踪管理。</w:t>
      </w:r>
    </w:p>
    <w:p w:rsidR="00E23F1B" w:rsidRDefault="00E23F1B">
      <w:pPr>
        <w:widowControl/>
        <w:jc w:val="left"/>
        <w:rPr>
          <w:rFonts w:ascii="宋体" w:eastAsia="宋体" w:hAnsi="宋体"/>
          <w:szCs w:val="28"/>
        </w:rPr>
      </w:pPr>
      <w:r>
        <w:rPr>
          <w:rFonts w:ascii="宋体" w:hAnsi="宋体"/>
          <w:szCs w:val="28"/>
        </w:rPr>
        <w:br w:type="page"/>
      </w:r>
    </w:p>
    <w:p w:rsidR="00CD7478" w:rsidRDefault="00CD7478">
      <w:pPr>
        <w:pStyle w:val="21"/>
        <w:spacing w:line="360" w:lineRule="auto"/>
        <w:ind w:firstLineChars="0"/>
        <w:rPr>
          <w:rFonts w:ascii="宋体" w:hAnsi="宋体"/>
          <w:szCs w:val="28"/>
        </w:rPr>
      </w:pPr>
    </w:p>
    <w:p w:rsidR="00CD7478" w:rsidRDefault="00FE6221" w:rsidP="00CD7478">
      <w:pPr>
        <w:pStyle w:val="1"/>
        <w:ind w:firstLine="560"/>
        <w:rPr>
          <w:rFonts w:ascii="宋体" w:hAnsi="宋体" w:cs="华文楷体"/>
          <w:kern w:val="0"/>
          <w:szCs w:val="28"/>
        </w:rPr>
      </w:pPr>
      <w:bookmarkStart w:id="44" w:name="_Toc472523397"/>
      <w:r w:rsidRPr="00FE6221">
        <w:rPr>
          <w:rFonts w:ascii="宋体" w:hAnsi="宋体" w:cs="华文楷体"/>
          <w:kern w:val="0"/>
          <w:szCs w:val="28"/>
        </w:rPr>
        <w:t xml:space="preserve">7 </w:t>
      </w:r>
      <w:r w:rsidRPr="00FE6221">
        <w:rPr>
          <w:rFonts w:ascii="宋体" w:hAnsi="宋体" w:cs="华文楷体" w:hint="eastAsia"/>
          <w:kern w:val="0"/>
          <w:szCs w:val="28"/>
        </w:rPr>
        <w:t>信息安全</w:t>
      </w:r>
      <w:bookmarkEnd w:id="44"/>
    </w:p>
    <w:p w:rsidR="003A7108" w:rsidRPr="00F94F23" w:rsidRDefault="00C450A6" w:rsidP="00A207D2">
      <w:pPr>
        <w:pStyle w:val="2"/>
      </w:pPr>
      <w:bookmarkStart w:id="45" w:name="_Toc472523398"/>
      <w:r w:rsidRPr="00F94F23">
        <w:t>7.1</w:t>
      </w:r>
      <w:r w:rsidRPr="00F94F23">
        <w:t>一般规定</w:t>
      </w:r>
      <w:bookmarkEnd w:id="45"/>
    </w:p>
    <w:p w:rsidR="009E498A" w:rsidRPr="00F94F23" w:rsidRDefault="00C450A6" w:rsidP="00CD0FAE">
      <w:pPr>
        <w:spacing w:line="560" w:lineRule="exact"/>
        <w:rPr>
          <w:rFonts w:ascii="宋体" w:eastAsia="宋体" w:hAnsi="宋体"/>
          <w:szCs w:val="28"/>
        </w:rPr>
      </w:pPr>
      <w:r w:rsidRPr="00F94F23">
        <w:rPr>
          <w:rFonts w:ascii="宋体" w:eastAsia="宋体" w:hAnsi="宋体"/>
          <w:szCs w:val="28"/>
        </w:rPr>
        <w:t>7.1.</w:t>
      </w:r>
      <w:r w:rsidR="00E25083" w:rsidRPr="00F94F23">
        <w:rPr>
          <w:rFonts w:ascii="宋体" w:eastAsia="宋体" w:hAnsi="宋体" w:hint="eastAsia"/>
          <w:szCs w:val="28"/>
        </w:rPr>
        <w:t>1</w:t>
      </w:r>
      <w:r w:rsidRPr="00F94F23">
        <w:rPr>
          <w:rFonts w:ascii="宋体" w:eastAsia="宋体" w:hAnsi="宋体" w:hint="eastAsia"/>
          <w:szCs w:val="28"/>
        </w:rPr>
        <w:t>信息系统的安全设计，应符合现行国家标准《信息安全技术</w:t>
      </w:r>
      <w:r w:rsidRPr="00F94F23">
        <w:rPr>
          <w:rFonts w:ascii="宋体" w:eastAsia="宋体" w:hAnsi="宋体"/>
          <w:szCs w:val="28"/>
        </w:rPr>
        <w:t>-信息系统通用安全技术要求要求》GB/T20271、</w:t>
      </w:r>
      <w:r w:rsidRPr="00F94F23">
        <w:rPr>
          <w:rFonts w:ascii="宋体" w:eastAsia="宋体" w:hAnsi="宋体" w:hint="eastAsia"/>
          <w:szCs w:val="28"/>
        </w:rPr>
        <w:t>《信息安全技术</w:t>
      </w:r>
      <w:r w:rsidRPr="00F94F23">
        <w:rPr>
          <w:rFonts w:ascii="宋体" w:eastAsia="宋体" w:hAnsi="宋体"/>
          <w:szCs w:val="28"/>
        </w:rPr>
        <w:t>-信息系统安全等级保护基本要求》GB/T22239</w:t>
      </w:r>
      <w:r w:rsidRPr="00F94F23">
        <w:rPr>
          <w:rFonts w:ascii="宋体" w:eastAsia="宋体" w:hAnsi="宋体" w:hint="eastAsia"/>
          <w:szCs w:val="28"/>
        </w:rPr>
        <w:t>等的规定，其中物理安全设计还应符合《电子信息系统机房设计规范》</w:t>
      </w:r>
      <w:r w:rsidRPr="00F94F23">
        <w:rPr>
          <w:rFonts w:ascii="宋体" w:eastAsia="宋体" w:hAnsi="宋体"/>
          <w:szCs w:val="28"/>
        </w:rPr>
        <w:t>GB50174</w:t>
      </w:r>
      <w:r w:rsidRPr="00F94F23">
        <w:rPr>
          <w:rFonts w:ascii="宋体" w:eastAsia="宋体" w:hAnsi="宋体" w:hint="eastAsia"/>
          <w:szCs w:val="28"/>
        </w:rPr>
        <w:t>的规定</w:t>
      </w:r>
      <w:r w:rsidR="00CD0FAE" w:rsidRPr="00F94F23">
        <w:rPr>
          <w:rFonts w:ascii="宋体" w:eastAsia="宋体" w:hAnsi="宋体" w:hint="eastAsia"/>
          <w:szCs w:val="28"/>
        </w:rPr>
        <w:t>。</w:t>
      </w:r>
    </w:p>
    <w:p w:rsidR="00E25083" w:rsidRPr="00F94F23" w:rsidRDefault="00E25083" w:rsidP="00E25083">
      <w:pPr>
        <w:spacing w:line="560" w:lineRule="exact"/>
        <w:rPr>
          <w:rFonts w:ascii="宋体" w:eastAsia="宋体" w:hAnsi="宋体"/>
          <w:szCs w:val="28"/>
        </w:rPr>
      </w:pPr>
      <w:r w:rsidRPr="00F94F23">
        <w:rPr>
          <w:rFonts w:ascii="宋体" w:eastAsia="宋体" w:hAnsi="宋体"/>
          <w:szCs w:val="28"/>
        </w:rPr>
        <w:t>7.1.</w:t>
      </w:r>
      <w:r w:rsidRPr="00F94F23">
        <w:rPr>
          <w:rFonts w:ascii="宋体" w:eastAsia="宋体" w:hAnsi="宋体" w:hint="eastAsia"/>
          <w:szCs w:val="28"/>
        </w:rPr>
        <w:t>2信息系统的安全保护能力宜按第二级基本要求设计</w:t>
      </w:r>
      <w:r w:rsidR="00CD0FAE" w:rsidRPr="00F94F23">
        <w:rPr>
          <w:rFonts w:ascii="宋体" w:eastAsia="宋体" w:hAnsi="宋体" w:hint="eastAsia"/>
          <w:szCs w:val="28"/>
        </w:rPr>
        <w:t>。</w:t>
      </w:r>
    </w:p>
    <w:p w:rsidR="007E5663" w:rsidRPr="00F94F23" w:rsidRDefault="007E5663" w:rsidP="007E5663">
      <w:pPr>
        <w:spacing w:line="560" w:lineRule="exact"/>
        <w:rPr>
          <w:rFonts w:ascii="宋体" w:eastAsia="宋体" w:hAnsi="宋体"/>
          <w:szCs w:val="28"/>
        </w:rPr>
      </w:pPr>
      <w:r w:rsidRPr="00F94F23">
        <w:rPr>
          <w:rFonts w:ascii="宋体" w:eastAsia="宋体" w:hAnsi="宋体" w:hint="eastAsia"/>
          <w:szCs w:val="28"/>
        </w:rPr>
        <w:t>7.1.3计算机信息系统安全专用产品应具有公安部出具的检测和销售许可证</w:t>
      </w:r>
      <w:r w:rsidR="00344343" w:rsidRPr="00F94F23">
        <w:rPr>
          <w:rFonts w:ascii="宋体" w:eastAsia="宋体" w:hAnsi="宋体" w:hint="eastAsia"/>
          <w:szCs w:val="28"/>
        </w:rPr>
        <w:t>。</w:t>
      </w:r>
    </w:p>
    <w:p w:rsidR="00C85077" w:rsidRPr="00F94F23" w:rsidRDefault="00C85077" w:rsidP="00DF6C31">
      <w:r w:rsidRPr="00F94F23">
        <w:t>7.</w:t>
      </w:r>
      <w:r w:rsidRPr="00F94F23">
        <w:rPr>
          <w:rFonts w:hint="eastAsia"/>
        </w:rPr>
        <w:t>2</w:t>
      </w:r>
      <w:r w:rsidRPr="00F94F23">
        <w:rPr>
          <w:rFonts w:hint="eastAsia"/>
        </w:rPr>
        <w:t>系统</w:t>
      </w:r>
      <w:r w:rsidRPr="00F94F23">
        <w:t>安全</w:t>
      </w:r>
    </w:p>
    <w:p w:rsidR="00C85077" w:rsidRPr="00F94F23" w:rsidRDefault="009E2321" w:rsidP="00C85077">
      <w:pPr>
        <w:spacing w:line="560" w:lineRule="exact"/>
        <w:rPr>
          <w:rFonts w:ascii="宋体" w:eastAsia="宋体" w:hAnsi="宋体"/>
          <w:szCs w:val="28"/>
        </w:rPr>
      </w:pPr>
      <w:r w:rsidRPr="00F94F23">
        <w:rPr>
          <w:rFonts w:ascii="宋体" w:eastAsia="宋体" w:hAnsi="宋体" w:hint="eastAsia"/>
          <w:szCs w:val="28"/>
        </w:rPr>
        <w:t>7.2.1</w:t>
      </w:r>
      <w:r w:rsidR="00C85077" w:rsidRPr="00F94F23">
        <w:rPr>
          <w:rFonts w:ascii="宋体" w:eastAsia="宋体" w:hAnsi="宋体"/>
          <w:szCs w:val="28"/>
        </w:rPr>
        <w:t>服务器上应采用安全等级较高的新版操作系统，并及时更新升级</w:t>
      </w:r>
      <w:r w:rsidR="00CD0FAE" w:rsidRPr="00F94F23">
        <w:rPr>
          <w:rFonts w:ascii="宋体" w:eastAsia="宋体" w:hAnsi="宋体" w:hint="eastAsia"/>
          <w:szCs w:val="28"/>
        </w:rPr>
        <w:t>。</w:t>
      </w:r>
    </w:p>
    <w:p w:rsidR="00C85077" w:rsidRPr="00F94F23" w:rsidRDefault="009E2321" w:rsidP="00CD0FAE">
      <w:pPr>
        <w:spacing w:line="560" w:lineRule="exact"/>
        <w:rPr>
          <w:rFonts w:ascii="宋体" w:eastAsia="宋体" w:hAnsi="宋体"/>
          <w:szCs w:val="28"/>
        </w:rPr>
      </w:pPr>
      <w:r w:rsidRPr="00F94F23">
        <w:rPr>
          <w:rFonts w:ascii="宋体" w:eastAsia="宋体" w:hAnsi="宋体" w:hint="eastAsia"/>
          <w:szCs w:val="28"/>
        </w:rPr>
        <w:t>7.2.2</w:t>
      </w:r>
      <w:r w:rsidR="00C85077" w:rsidRPr="00F94F23">
        <w:rPr>
          <w:rFonts w:ascii="宋体" w:eastAsia="宋体" w:hAnsi="宋体"/>
          <w:szCs w:val="28"/>
        </w:rPr>
        <w:t>应对登录操作系统和数据库系统的</w:t>
      </w:r>
      <w:r w:rsidR="00C85077" w:rsidRPr="00F94F23">
        <w:rPr>
          <w:rFonts w:ascii="宋体" w:eastAsia="宋体" w:hAnsi="宋体" w:hint="eastAsia"/>
          <w:szCs w:val="28"/>
        </w:rPr>
        <w:t>用户进行身份标识、鉴别和权限控制</w:t>
      </w:r>
      <w:r w:rsidR="00CD0FAE" w:rsidRPr="00F94F23">
        <w:rPr>
          <w:rFonts w:ascii="宋体" w:eastAsia="宋体" w:hAnsi="宋体" w:hint="eastAsia"/>
          <w:szCs w:val="28"/>
        </w:rPr>
        <w:t>。</w:t>
      </w:r>
    </w:p>
    <w:p w:rsidR="00C85077" w:rsidRPr="00F94F23" w:rsidRDefault="009E2321" w:rsidP="00CD0FAE">
      <w:pPr>
        <w:spacing w:line="560" w:lineRule="exact"/>
        <w:rPr>
          <w:rFonts w:ascii="宋体" w:eastAsia="宋体" w:hAnsi="宋体"/>
          <w:szCs w:val="28"/>
        </w:rPr>
      </w:pPr>
      <w:r w:rsidRPr="00F94F23">
        <w:rPr>
          <w:rFonts w:ascii="宋体" w:eastAsia="宋体" w:hAnsi="宋体" w:hint="eastAsia"/>
          <w:szCs w:val="28"/>
        </w:rPr>
        <w:t>7.2.3</w:t>
      </w:r>
      <w:r w:rsidR="00C85077" w:rsidRPr="00F94F23">
        <w:rPr>
          <w:rFonts w:ascii="宋体" w:eastAsia="宋体" w:hAnsi="宋体" w:hint="eastAsia"/>
          <w:szCs w:val="28"/>
        </w:rPr>
        <w:t>应综合采用访问控制、安全审计、恶意代码防范等安全技术，合理制定安全策略。</w:t>
      </w:r>
    </w:p>
    <w:p w:rsidR="003A7108" w:rsidRPr="00F94F23" w:rsidRDefault="00C450A6" w:rsidP="00CD0FAE">
      <w:pPr>
        <w:pStyle w:val="2"/>
      </w:pPr>
      <w:bookmarkStart w:id="46" w:name="_Toc472523399"/>
      <w:r w:rsidRPr="00F94F23">
        <w:t>7.</w:t>
      </w:r>
      <w:r w:rsidR="00C85077" w:rsidRPr="00F94F23">
        <w:rPr>
          <w:rFonts w:hint="eastAsia"/>
        </w:rPr>
        <w:t>3</w:t>
      </w:r>
      <w:r w:rsidRPr="00F94F23">
        <w:t>.</w:t>
      </w:r>
      <w:r w:rsidR="009A6770" w:rsidRPr="00F94F23">
        <w:rPr>
          <w:rFonts w:hint="eastAsia"/>
        </w:rPr>
        <w:t>网络安全</w:t>
      </w:r>
      <w:bookmarkEnd w:id="46"/>
    </w:p>
    <w:p w:rsidR="009E498A" w:rsidRPr="00F94F23" w:rsidRDefault="008A3B2D" w:rsidP="00CD0FAE">
      <w:pPr>
        <w:spacing w:line="560" w:lineRule="exact"/>
        <w:rPr>
          <w:rFonts w:ascii="宋体" w:eastAsia="宋体" w:hAnsi="宋体" w:cs="华文楷体"/>
          <w:kern w:val="0"/>
          <w:szCs w:val="28"/>
        </w:rPr>
      </w:pPr>
      <w:r w:rsidRPr="00F94F23">
        <w:rPr>
          <w:rFonts w:ascii="宋体" w:eastAsia="宋体" w:hAnsi="宋体" w:hint="eastAsia"/>
          <w:szCs w:val="28"/>
        </w:rPr>
        <w:t>7.</w:t>
      </w:r>
      <w:r w:rsidR="009E2321" w:rsidRPr="00F94F23">
        <w:rPr>
          <w:rFonts w:ascii="宋体" w:eastAsia="宋体" w:hAnsi="宋体" w:hint="eastAsia"/>
          <w:szCs w:val="28"/>
        </w:rPr>
        <w:t>3</w:t>
      </w:r>
      <w:r w:rsidRPr="00F94F23">
        <w:rPr>
          <w:rFonts w:ascii="宋体" w:eastAsia="宋体" w:hAnsi="宋体" w:hint="eastAsia"/>
          <w:szCs w:val="28"/>
        </w:rPr>
        <w:t>.1</w:t>
      </w:r>
      <w:r w:rsidR="00C450A6" w:rsidRPr="00F94F23">
        <w:rPr>
          <w:rFonts w:ascii="宋体" w:eastAsia="宋体" w:hAnsi="宋体"/>
          <w:szCs w:val="28"/>
        </w:rPr>
        <w:t>应绘制网络</w:t>
      </w:r>
      <w:r w:rsidR="00C450A6" w:rsidRPr="00F94F23">
        <w:rPr>
          <w:rFonts w:ascii="宋体" w:eastAsia="宋体" w:hAnsi="宋体" w:hint="eastAsia"/>
          <w:szCs w:val="28"/>
        </w:rPr>
        <w:t>拓扑结构图，并</w:t>
      </w:r>
      <w:r w:rsidR="00F65261" w:rsidRPr="00F94F23">
        <w:rPr>
          <w:rFonts w:ascii="宋体" w:eastAsia="宋体" w:hAnsi="宋体" w:hint="eastAsia"/>
          <w:szCs w:val="28"/>
        </w:rPr>
        <w:t>应根据</w:t>
      </w:r>
      <w:r w:rsidR="00C450A6" w:rsidRPr="00F94F23">
        <w:rPr>
          <w:rFonts w:ascii="宋体" w:eastAsia="宋体" w:hAnsi="宋体" w:hint="eastAsia"/>
          <w:szCs w:val="28"/>
        </w:rPr>
        <w:t>实际运行情况及时更新</w:t>
      </w:r>
      <w:r w:rsidR="00CD0FAE" w:rsidRPr="00F94F23">
        <w:rPr>
          <w:rFonts w:ascii="宋体" w:eastAsia="宋体" w:hAnsi="宋体" w:hint="eastAsia"/>
          <w:szCs w:val="28"/>
        </w:rPr>
        <w:t>。</w:t>
      </w:r>
    </w:p>
    <w:p w:rsidR="009E498A" w:rsidRPr="00F94F23" w:rsidRDefault="008A3B2D" w:rsidP="00CD0FAE">
      <w:pPr>
        <w:spacing w:line="560" w:lineRule="exact"/>
        <w:rPr>
          <w:rFonts w:ascii="宋体" w:eastAsia="宋体" w:hAnsi="宋体"/>
          <w:szCs w:val="28"/>
        </w:rPr>
      </w:pPr>
      <w:r w:rsidRPr="00F94F23">
        <w:rPr>
          <w:rFonts w:ascii="宋体" w:eastAsia="宋体" w:hAnsi="宋体" w:hint="eastAsia"/>
          <w:szCs w:val="28"/>
        </w:rPr>
        <w:t>7.</w:t>
      </w:r>
      <w:r w:rsidR="009E2321" w:rsidRPr="00F94F23">
        <w:rPr>
          <w:rFonts w:ascii="宋体" w:eastAsia="宋体" w:hAnsi="宋体" w:hint="eastAsia"/>
          <w:szCs w:val="28"/>
        </w:rPr>
        <w:t>3</w:t>
      </w:r>
      <w:r w:rsidRPr="00F94F23">
        <w:rPr>
          <w:rFonts w:ascii="宋体" w:eastAsia="宋体" w:hAnsi="宋体" w:hint="eastAsia"/>
          <w:szCs w:val="28"/>
        </w:rPr>
        <w:t>.2</w:t>
      </w:r>
      <w:r w:rsidR="00C450A6" w:rsidRPr="00F94F23">
        <w:rPr>
          <w:rFonts w:ascii="宋体" w:eastAsia="宋体" w:hAnsi="宋体"/>
          <w:szCs w:val="28"/>
        </w:rPr>
        <w:t>应根据各部门的工作职能、重要性和所涉及信息的重要程度等</w:t>
      </w:r>
      <w:r w:rsidRPr="00F94F23">
        <w:rPr>
          <w:rFonts w:ascii="宋体" w:eastAsia="宋体" w:hAnsi="宋体" w:hint="eastAsia"/>
          <w:szCs w:val="28"/>
        </w:rPr>
        <w:t>因素</w:t>
      </w:r>
      <w:r w:rsidR="00C450A6" w:rsidRPr="00F94F23">
        <w:rPr>
          <w:rFonts w:ascii="宋体" w:eastAsia="宋体" w:hAnsi="宋体"/>
          <w:szCs w:val="28"/>
        </w:rPr>
        <w:t>，划分不同的子网或网段</w:t>
      </w:r>
      <w:r w:rsidR="00CD0FAE" w:rsidRPr="00F94F23">
        <w:rPr>
          <w:rFonts w:ascii="宋体" w:eastAsia="宋体" w:hAnsi="宋体" w:hint="eastAsia"/>
          <w:szCs w:val="28"/>
        </w:rPr>
        <w:t>。</w:t>
      </w:r>
    </w:p>
    <w:p w:rsidR="009E498A" w:rsidRPr="00F94F23" w:rsidRDefault="009E2321">
      <w:pPr>
        <w:spacing w:line="560" w:lineRule="exact"/>
        <w:rPr>
          <w:rFonts w:ascii="宋体" w:eastAsia="宋体" w:hAnsi="宋体"/>
          <w:szCs w:val="28"/>
        </w:rPr>
      </w:pPr>
      <w:r w:rsidRPr="00F94F23">
        <w:rPr>
          <w:rFonts w:ascii="宋体" w:eastAsia="宋体" w:hAnsi="宋体" w:hint="eastAsia"/>
          <w:szCs w:val="28"/>
        </w:rPr>
        <w:t>7.3</w:t>
      </w:r>
      <w:r w:rsidR="008A3B2D" w:rsidRPr="00F94F23">
        <w:rPr>
          <w:rFonts w:ascii="宋体" w:eastAsia="宋体" w:hAnsi="宋体" w:hint="eastAsia"/>
          <w:szCs w:val="28"/>
        </w:rPr>
        <w:t>.</w:t>
      </w:r>
      <w:r w:rsidR="009E498A" w:rsidRPr="00F94F23">
        <w:rPr>
          <w:rFonts w:ascii="宋体" w:eastAsia="宋体" w:hAnsi="宋体" w:hint="eastAsia"/>
          <w:szCs w:val="28"/>
        </w:rPr>
        <w:t>3应</w:t>
      </w:r>
      <w:r w:rsidR="00C450A6" w:rsidRPr="00F94F23">
        <w:rPr>
          <w:rFonts w:ascii="宋体" w:eastAsia="宋体" w:hAnsi="宋体" w:hint="eastAsia"/>
          <w:szCs w:val="28"/>
        </w:rPr>
        <w:t>综合采用访问控制、</w:t>
      </w:r>
      <w:r w:rsidR="009E498A" w:rsidRPr="00F94F23">
        <w:rPr>
          <w:rFonts w:ascii="宋体" w:eastAsia="宋体" w:hAnsi="宋体" w:hint="eastAsia"/>
          <w:szCs w:val="28"/>
        </w:rPr>
        <w:t>安全审计、入侵防范和防病毒等安全技术,合理制定安全策略</w:t>
      </w:r>
      <w:r w:rsidR="00CD0FAE" w:rsidRPr="00F94F23">
        <w:rPr>
          <w:rFonts w:ascii="宋体" w:eastAsia="宋体" w:hAnsi="宋体" w:hint="eastAsia"/>
          <w:szCs w:val="28"/>
        </w:rPr>
        <w:t>。</w:t>
      </w:r>
    </w:p>
    <w:p w:rsidR="009E498A" w:rsidRPr="00F94F23" w:rsidRDefault="009E2321">
      <w:pPr>
        <w:spacing w:line="560" w:lineRule="exact"/>
        <w:rPr>
          <w:rFonts w:ascii="宋体" w:eastAsia="宋体" w:hAnsi="宋体"/>
          <w:szCs w:val="28"/>
        </w:rPr>
      </w:pPr>
      <w:r w:rsidRPr="00F94F23">
        <w:rPr>
          <w:rFonts w:ascii="宋体" w:eastAsia="宋体" w:hAnsi="宋体" w:hint="eastAsia"/>
          <w:szCs w:val="28"/>
        </w:rPr>
        <w:lastRenderedPageBreak/>
        <w:t>7.3</w:t>
      </w:r>
      <w:r w:rsidR="008A3B2D" w:rsidRPr="00F94F23">
        <w:rPr>
          <w:rFonts w:ascii="宋体" w:eastAsia="宋体" w:hAnsi="宋体" w:hint="eastAsia"/>
          <w:szCs w:val="28"/>
        </w:rPr>
        <w:t>.</w:t>
      </w:r>
      <w:r w:rsidR="009E498A" w:rsidRPr="00F94F23">
        <w:rPr>
          <w:rFonts w:ascii="宋体" w:eastAsia="宋体" w:hAnsi="宋体" w:hint="eastAsia"/>
          <w:szCs w:val="28"/>
        </w:rPr>
        <w:t>4应在矿井Internet、</w:t>
      </w:r>
      <w:r w:rsidR="00EF752D" w:rsidRPr="00F94F23">
        <w:rPr>
          <w:rFonts w:ascii="宋体" w:eastAsia="宋体" w:hAnsi="宋体" w:hint="eastAsia"/>
          <w:szCs w:val="28"/>
        </w:rPr>
        <w:t>主要</w:t>
      </w:r>
      <w:r w:rsidR="00C450A6" w:rsidRPr="00F94F23">
        <w:rPr>
          <w:rFonts w:ascii="宋体" w:eastAsia="宋体" w:hAnsi="宋体" w:hint="eastAsia"/>
          <w:szCs w:val="28"/>
        </w:rPr>
        <w:t>子系统专网</w:t>
      </w:r>
      <w:r w:rsidR="009E498A" w:rsidRPr="00F94F23">
        <w:rPr>
          <w:rFonts w:ascii="宋体" w:eastAsia="宋体" w:hAnsi="宋体" w:hint="eastAsia"/>
          <w:szCs w:val="28"/>
        </w:rPr>
        <w:t>出口区域部署防火墙及入侵防范系统，入侵防范系统应和防火墙实现联动</w:t>
      </w:r>
      <w:r w:rsidR="00CD0FAE" w:rsidRPr="00F94F23">
        <w:rPr>
          <w:rFonts w:ascii="宋体" w:eastAsia="宋体" w:hAnsi="宋体" w:hint="eastAsia"/>
          <w:szCs w:val="28"/>
        </w:rPr>
        <w:t>。</w:t>
      </w:r>
    </w:p>
    <w:p w:rsidR="009E498A" w:rsidRPr="00F94F23" w:rsidRDefault="009E2321">
      <w:pPr>
        <w:spacing w:line="560" w:lineRule="exact"/>
        <w:rPr>
          <w:rFonts w:ascii="宋体" w:eastAsia="宋体" w:hAnsi="宋体"/>
          <w:szCs w:val="28"/>
        </w:rPr>
      </w:pPr>
      <w:r w:rsidRPr="00F94F23">
        <w:rPr>
          <w:rFonts w:ascii="宋体" w:eastAsia="宋体" w:hAnsi="宋体" w:hint="eastAsia"/>
          <w:szCs w:val="28"/>
        </w:rPr>
        <w:t>7.3</w:t>
      </w:r>
      <w:r w:rsidR="008A3B2D" w:rsidRPr="00F94F23">
        <w:rPr>
          <w:rFonts w:ascii="宋体" w:eastAsia="宋体" w:hAnsi="宋体" w:hint="eastAsia"/>
          <w:szCs w:val="28"/>
        </w:rPr>
        <w:t>.</w:t>
      </w:r>
      <w:r w:rsidR="009E498A" w:rsidRPr="00F94F23">
        <w:rPr>
          <w:rFonts w:ascii="宋体" w:eastAsia="宋体" w:hAnsi="宋体" w:hint="eastAsia"/>
          <w:szCs w:val="28"/>
        </w:rPr>
        <w:t>5矿井综合监控及自动化网络应与矿井信息管理网络之间采用工业防火墙或其它物理隔离安全措施</w:t>
      </w:r>
      <w:r w:rsidR="00CD0FAE" w:rsidRPr="00F94F23">
        <w:rPr>
          <w:rFonts w:ascii="宋体" w:eastAsia="宋体" w:hAnsi="宋体" w:hint="eastAsia"/>
          <w:szCs w:val="28"/>
        </w:rPr>
        <w:t>。</w:t>
      </w:r>
    </w:p>
    <w:p w:rsidR="00C67624" w:rsidRPr="00F94F23" w:rsidRDefault="00C67624" w:rsidP="00C67624">
      <w:pPr>
        <w:spacing w:line="560" w:lineRule="exact"/>
        <w:rPr>
          <w:rFonts w:ascii="宋体" w:eastAsia="宋体" w:hAnsi="宋体"/>
          <w:szCs w:val="28"/>
        </w:rPr>
      </w:pPr>
      <w:r w:rsidRPr="00F94F23">
        <w:rPr>
          <w:rFonts w:ascii="宋体" w:eastAsia="宋体" w:hAnsi="宋体" w:hint="eastAsia"/>
          <w:szCs w:val="28"/>
        </w:rPr>
        <w:t>7.3.6应建立矿井信息管理网络防病毒系统，应根据矿井监控及自动化子系统网络接入上级网络条件建立网络防病毒系统或配置单机防病毒软件。</w:t>
      </w:r>
    </w:p>
    <w:p w:rsidR="009E498A" w:rsidRPr="00F94F23" w:rsidRDefault="009E2321" w:rsidP="00CD0FAE">
      <w:pPr>
        <w:spacing w:line="560" w:lineRule="exact"/>
        <w:rPr>
          <w:rFonts w:ascii="宋体" w:eastAsia="宋体" w:hAnsi="宋体"/>
          <w:szCs w:val="28"/>
        </w:rPr>
      </w:pPr>
      <w:r w:rsidRPr="00F94F23">
        <w:rPr>
          <w:rFonts w:ascii="宋体" w:eastAsia="宋体" w:hAnsi="宋体" w:hint="eastAsia"/>
          <w:szCs w:val="28"/>
        </w:rPr>
        <w:t>7.3</w:t>
      </w:r>
      <w:r w:rsidR="008A3B2D" w:rsidRPr="00F94F23">
        <w:rPr>
          <w:rFonts w:ascii="宋体" w:eastAsia="宋体" w:hAnsi="宋体" w:hint="eastAsia"/>
          <w:szCs w:val="28"/>
        </w:rPr>
        <w:t>.</w:t>
      </w:r>
      <w:r w:rsidR="00C67624" w:rsidRPr="00F94F23">
        <w:rPr>
          <w:rFonts w:ascii="宋体" w:eastAsia="宋体" w:hAnsi="宋体" w:hint="eastAsia"/>
          <w:szCs w:val="28"/>
        </w:rPr>
        <w:t>7</w:t>
      </w:r>
      <w:r w:rsidR="00C450A6" w:rsidRPr="00F94F23">
        <w:rPr>
          <w:rFonts w:ascii="宋体" w:eastAsia="宋体" w:hAnsi="宋体"/>
          <w:szCs w:val="28"/>
        </w:rPr>
        <w:t>应对登录网络设备用户进行身份</w:t>
      </w:r>
      <w:r w:rsidR="00C450A6" w:rsidRPr="00F94F23">
        <w:rPr>
          <w:rFonts w:ascii="宋体" w:eastAsia="宋体" w:hAnsi="宋体" w:hint="eastAsia"/>
          <w:szCs w:val="28"/>
        </w:rPr>
        <w:t>标识和鉴别，对网络设备管理员的登录地址进行限制</w:t>
      </w:r>
      <w:r w:rsidR="00CD0FAE" w:rsidRPr="00F94F23">
        <w:rPr>
          <w:rFonts w:ascii="宋体" w:eastAsia="宋体" w:hAnsi="宋体" w:hint="eastAsia"/>
          <w:szCs w:val="28"/>
        </w:rPr>
        <w:t>。</w:t>
      </w:r>
    </w:p>
    <w:p w:rsidR="00C67624" w:rsidRPr="00F94F23" w:rsidRDefault="009E2321" w:rsidP="00C67624">
      <w:pPr>
        <w:spacing w:line="560" w:lineRule="exact"/>
        <w:rPr>
          <w:rFonts w:ascii="宋体" w:eastAsia="宋体" w:hAnsi="宋体" w:cs="华文楷体"/>
          <w:kern w:val="0"/>
          <w:szCs w:val="28"/>
        </w:rPr>
      </w:pPr>
      <w:r w:rsidRPr="00F94F23">
        <w:rPr>
          <w:rFonts w:ascii="宋体" w:eastAsia="宋体" w:hAnsi="宋体" w:hint="eastAsia"/>
          <w:szCs w:val="28"/>
        </w:rPr>
        <w:t>7.3</w:t>
      </w:r>
      <w:r w:rsidR="008A3B2D" w:rsidRPr="00F94F23">
        <w:rPr>
          <w:rFonts w:ascii="宋体" w:eastAsia="宋体" w:hAnsi="宋体" w:hint="eastAsia"/>
          <w:szCs w:val="28"/>
        </w:rPr>
        <w:t>.</w:t>
      </w:r>
      <w:r w:rsidR="00C67624" w:rsidRPr="00F94F23">
        <w:rPr>
          <w:rFonts w:ascii="宋体" w:eastAsia="宋体" w:hAnsi="宋体" w:hint="eastAsia"/>
          <w:szCs w:val="28"/>
        </w:rPr>
        <w:t>8</w:t>
      </w:r>
      <w:r w:rsidR="00C67624" w:rsidRPr="00F94F23">
        <w:rPr>
          <w:rFonts w:ascii="宋体" w:eastAsia="宋体" w:hAnsi="宋体" w:cs="华文楷体" w:hint="eastAsia"/>
          <w:kern w:val="0"/>
          <w:szCs w:val="28"/>
        </w:rPr>
        <w:t>应对入网设备的</w:t>
      </w:r>
      <w:r w:rsidR="00C67624" w:rsidRPr="00F94F23">
        <w:rPr>
          <w:rFonts w:ascii="宋体" w:eastAsia="宋体" w:hAnsi="宋体" w:cs="华文楷体"/>
          <w:kern w:val="0"/>
          <w:szCs w:val="28"/>
        </w:rPr>
        <w:t>MAC地址</w:t>
      </w:r>
      <w:r w:rsidR="00C67624" w:rsidRPr="00F94F23">
        <w:rPr>
          <w:rFonts w:ascii="宋体" w:eastAsia="宋体" w:hAnsi="宋体" w:cs="华文楷体" w:hint="eastAsia"/>
          <w:kern w:val="0"/>
          <w:szCs w:val="28"/>
        </w:rPr>
        <w:t>、</w:t>
      </w:r>
      <w:r w:rsidR="00C67624" w:rsidRPr="00F94F23">
        <w:rPr>
          <w:rFonts w:ascii="宋体" w:eastAsia="宋体" w:hAnsi="宋体" w:cs="华文楷体"/>
          <w:kern w:val="0"/>
          <w:szCs w:val="28"/>
        </w:rPr>
        <w:t>IP地址</w:t>
      </w:r>
      <w:r w:rsidR="00C67624" w:rsidRPr="00F94F23">
        <w:rPr>
          <w:rFonts w:ascii="宋体" w:eastAsia="宋体" w:hAnsi="宋体" w:cs="华文楷体" w:hint="eastAsia"/>
          <w:kern w:val="0"/>
          <w:szCs w:val="28"/>
        </w:rPr>
        <w:t>与所接入的交换机端口地址进行绑定</w:t>
      </w:r>
      <w:r w:rsidR="00C67624" w:rsidRPr="00F94F23">
        <w:rPr>
          <w:rFonts w:ascii="宋体" w:eastAsia="宋体" w:hAnsi="宋体" w:cs="华文楷体"/>
          <w:kern w:val="0"/>
          <w:szCs w:val="28"/>
        </w:rPr>
        <w:t>。</w:t>
      </w:r>
    </w:p>
    <w:p w:rsidR="003A7108" w:rsidRPr="00F94F23" w:rsidRDefault="00C450A6" w:rsidP="00CD0FAE">
      <w:pPr>
        <w:pStyle w:val="2"/>
        <w:rPr>
          <w:kern w:val="2"/>
        </w:rPr>
      </w:pPr>
      <w:bookmarkStart w:id="47" w:name="_Toc472523400"/>
      <w:r w:rsidRPr="00F94F23">
        <w:rPr>
          <w:kern w:val="2"/>
        </w:rPr>
        <w:t>7.</w:t>
      </w:r>
      <w:r w:rsidR="00126316" w:rsidRPr="00F94F23">
        <w:rPr>
          <w:rFonts w:hint="eastAsia"/>
          <w:kern w:val="2"/>
        </w:rPr>
        <w:t>4</w:t>
      </w:r>
      <w:r w:rsidRPr="00F94F23">
        <w:rPr>
          <w:kern w:val="2"/>
        </w:rPr>
        <w:t>应用安全</w:t>
      </w:r>
      <w:bookmarkEnd w:id="47"/>
    </w:p>
    <w:p w:rsidR="009E498A" w:rsidRPr="00F94F23" w:rsidRDefault="0065018E" w:rsidP="00CD0FAE">
      <w:pPr>
        <w:spacing w:line="560" w:lineRule="exact"/>
        <w:rPr>
          <w:rFonts w:ascii="宋体" w:eastAsia="宋体" w:hAnsi="宋体"/>
          <w:szCs w:val="28"/>
        </w:rPr>
      </w:pPr>
      <w:r w:rsidRPr="00F94F23">
        <w:rPr>
          <w:rFonts w:ascii="宋体" w:eastAsia="宋体" w:hAnsi="宋体" w:hint="eastAsia"/>
          <w:szCs w:val="28"/>
        </w:rPr>
        <w:t>7.4.</w:t>
      </w:r>
      <w:r w:rsidR="00C450A6" w:rsidRPr="00F94F23">
        <w:rPr>
          <w:rFonts w:ascii="宋体" w:eastAsia="宋体" w:hAnsi="宋体"/>
          <w:szCs w:val="28"/>
        </w:rPr>
        <w:t>1应</w:t>
      </w:r>
      <w:r w:rsidR="009E498A" w:rsidRPr="00F94F23">
        <w:rPr>
          <w:rFonts w:ascii="宋体" w:eastAsia="宋体" w:hAnsi="宋体" w:hint="eastAsia"/>
          <w:szCs w:val="28"/>
        </w:rPr>
        <w:t>提供专用登录控制模块对登录用户进行身份标识和鉴别</w:t>
      </w:r>
      <w:r w:rsidR="00CD0FAE" w:rsidRPr="00F94F23">
        <w:rPr>
          <w:rFonts w:ascii="宋体" w:eastAsia="宋体" w:hAnsi="宋体" w:hint="eastAsia"/>
          <w:szCs w:val="28"/>
        </w:rPr>
        <w:t>。</w:t>
      </w:r>
    </w:p>
    <w:p w:rsidR="009E498A" w:rsidRPr="00F94F23" w:rsidRDefault="0065018E" w:rsidP="00CD0FAE">
      <w:pPr>
        <w:spacing w:line="560" w:lineRule="exact"/>
        <w:rPr>
          <w:rFonts w:ascii="宋体" w:eastAsia="宋体" w:hAnsi="宋体"/>
          <w:szCs w:val="28"/>
        </w:rPr>
      </w:pPr>
      <w:r w:rsidRPr="00F94F23">
        <w:rPr>
          <w:rFonts w:ascii="宋体" w:eastAsia="宋体" w:hAnsi="宋体" w:hint="eastAsia"/>
          <w:szCs w:val="28"/>
        </w:rPr>
        <w:t>7.4.2</w:t>
      </w:r>
      <w:r w:rsidR="00C450A6" w:rsidRPr="00F94F23">
        <w:rPr>
          <w:rFonts w:ascii="宋体" w:eastAsia="宋体" w:hAnsi="宋体"/>
          <w:szCs w:val="28"/>
        </w:rPr>
        <w:t>应采用访问控制、安全审计等技术，合理配置安全策</w:t>
      </w:r>
      <w:r w:rsidR="00C450A6" w:rsidRPr="00F94F23">
        <w:rPr>
          <w:rFonts w:ascii="宋体" w:eastAsia="宋体" w:hAnsi="宋体" w:hint="eastAsia"/>
          <w:szCs w:val="28"/>
        </w:rPr>
        <w:t>略</w:t>
      </w:r>
      <w:r w:rsidR="00CD0FAE" w:rsidRPr="00F94F23">
        <w:rPr>
          <w:rFonts w:ascii="宋体" w:eastAsia="宋体" w:hAnsi="宋体" w:hint="eastAsia"/>
          <w:szCs w:val="28"/>
        </w:rPr>
        <w:t>。</w:t>
      </w:r>
    </w:p>
    <w:p w:rsidR="009E498A" w:rsidRPr="00F94F23" w:rsidRDefault="0065018E" w:rsidP="00CD0FAE">
      <w:pPr>
        <w:spacing w:line="560" w:lineRule="exact"/>
        <w:rPr>
          <w:rFonts w:ascii="宋体" w:eastAsia="宋体" w:hAnsi="宋体"/>
          <w:szCs w:val="28"/>
        </w:rPr>
      </w:pPr>
      <w:r w:rsidRPr="00F94F23">
        <w:rPr>
          <w:rFonts w:ascii="宋体" w:eastAsia="宋体" w:hAnsi="宋体" w:hint="eastAsia"/>
          <w:szCs w:val="28"/>
        </w:rPr>
        <w:t>7.4.3</w:t>
      </w:r>
      <w:r w:rsidR="00C450A6" w:rsidRPr="00F94F23">
        <w:rPr>
          <w:rFonts w:ascii="宋体" w:eastAsia="宋体" w:hAnsi="宋体"/>
          <w:szCs w:val="28"/>
        </w:rPr>
        <w:t>应采用通信完整性、通信保密性技术，确保通信过程</w:t>
      </w:r>
      <w:r w:rsidR="00C450A6" w:rsidRPr="00F94F23">
        <w:rPr>
          <w:rFonts w:ascii="宋体" w:eastAsia="宋体" w:hAnsi="宋体" w:hint="eastAsia"/>
          <w:szCs w:val="28"/>
        </w:rPr>
        <w:t>中数据的完整性以及对敏感信息的加密</w:t>
      </w:r>
      <w:r w:rsidR="00CD0FAE" w:rsidRPr="00F94F23">
        <w:rPr>
          <w:rFonts w:ascii="宋体" w:eastAsia="宋体" w:hAnsi="宋体" w:hint="eastAsia"/>
          <w:szCs w:val="28"/>
        </w:rPr>
        <w:t>。</w:t>
      </w:r>
    </w:p>
    <w:p w:rsidR="009E498A" w:rsidRPr="00F94F23" w:rsidRDefault="0065018E" w:rsidP="00CD0FAE">
      <w:pPr>
        <w:spacing w:line="560" w:lineRule="exact"/>
        <w:rPr>
          <w:rFonts w:ascii="宋体" w:eastAsia="宋体" w:hAnsi="宋体"/>
          <w:szCs w:val="28"/>
        </w:rPr>
      </w:pPr>
      <w:r w:rsidRPr="00F94F23">
        <w:rPr>
          <w:rFonts w:ascii="宋体" w:eastAsia="宋体" w:hAnsi="宋体" w:hint="eastAsia"/>
          <w:szCs w:val="28"/>
        </w:rPr>
        <w:t>7.4.4</w:t>
      </w:r>
      <w:r w:rsidR="00C450A6" w:rsidRPr="00F94F23">
        <w:rPr>
          <w:rFonts w:ascii="宋体" w:eastAsia="宋体" w:hAnsi="宋体" w:hint="eastAsia"/>
          <w:szCs w:val="28"/>
        </w:rPr>
        <w:t>应具有软件容错技术</w:t>
      </w:r>
      <w:r w:rsidR="009E498A" w:rsidRPr="00F94F23">
        <w:rPr>
          <w:rFonts w:ascii="宋体" w:eastAsia="宋体" w:hAnsi="宋体" w:hint="eastAsia"/>
          <w:szCs w:val="28"/>
        </w:rPr>
        <w:t>，在故障发生时，应用系统能继续提供部分功能，确保能够实施必要的措施</w:t>
      </w:r>
      <w:r w:rsidR="00CD0FAE" w:rsidRPr="00F94F23">
        <w:rPr>
          <w:rFonts w:ascii="宋体" w:eastAsia="宋体" w:hAnsi="宋体" w:hint="eastAsia"/>
          <w:szCs w:val="28"/>
        </w:rPr>
        <w:t>。</w:t>
      </w:r>
    </w:p>
    <w:p w:rsidR="009E498A" w:rsidRPr="00F94F23" w:rsidRDefault="00AE5230">
      <w:pPr>
        <w:spacing w:line="560" w:lineRule="exact"/>
        <w:rPr>
          <w:rFonts w:ascii="宋体" w:eastAsia="宋体" w:hAnsi="宋体"/>
          <w:szCs w:val="28"/>
        </w:rPr>
      </w:pPr>
      <w:r w:rsidRPr="00F94F23">
        <w:rPr>
          <w:rFonts w:ascii="宋体" w:eastAsia="宋体" w:hAnsi="宋体" w:hint="eastAsia"/>
          <w:szCs w:val="28"/>
        </w:rPr>
        <w:t>7.4.5</w:t>
      </w:r>
      <w:r w:rsidR="00C450A6" w:rsidRPr="00F94F23">
        <w:rPr>
          <w:rFonts w:ascii="宋体" w:eastAsia="宋体" w:hAnsi="宋体" w:hint="eastAsia"/>
          <w:szCs w:val="28"/>
        </w:rPr>
        <w:t>应建立数据备份和恢复体系</w:t>
      </w:r>
      <w:r w:rsidR="009E498A" w:rsidRPr="00F94F23">
        <w:rPr>
          <w:rFonts w:ascii="宋体" w:eastAsia="宋体" w:hAnsi="宋体" w:hint="eastAsia"/>
          <w:szCs w:val="28"/>
        </w:rPr>
        <w:t>，</w:t>
      </w:r>
      <w:r w:rsidR="00C450A6" w:rsidRPr="00F94F23">
        <w:rPr>
          <w:rFonts w:ascii="宋体" w:eastAsia="宋体" w:hAnsi="宋体" w:hint="eastAsia"/>
          <w:szCs w:val="28"/>
        </w:rPr>
        <w:t>数据中心应配置备份和恢复服务器、自动备份软件、存储设备</w:t>
      </w:r>
      <w:r w:rsidR="00CD0FAE" w:rsidRPr="00F94F23">
        <w:rPr>
          <w:rFonts w:ascii="宋体" w:eastAsia="宋体" w:hAnsi="宋体" w:hint="eastAsia"/>
          <w:szCs w:val="28"/>
        </w:rPr>
        <w:t>。</w:t>
      </w:r>
    </w:p>
    <w:p w:rsidR="003A7108" w:rsidRPr="00F94F23" w:rsidRDefault="009E498A" w:rsidP="00CD0FAE">
      <w:pPr>
        <w:spacing w:line="560" w:lineRule="exact"/>
        <w:rPr>
          <w:rFonts w:ascii="宋体" w:eastAsia="宋体" w:hAnsi="宋体"/>
          <w:szCs w:val="28"/>
        </w:rPr>
      </w:pPr>
      <w:r w:rsidRPr="00F94F23">
        <w:rPr>
          <w:rFonts w:ascii="宋体" w:eastAsia="宋体" w:hAnsi="宋体" w:hint="eastAsia"/>
          <w:szCs w:val="28"/>
        </w:rPr>
        <w:t>7.</w:t>
      </w:r>
      <w:r w:rsidR="00AE5230" w:rsidRPr="00F94F23">
        <w:rPr>
          <w:rFonts w:ascii="宋体" w:eastAsia="宋体" w:hAnsi="宋体" w:hint="eastAsia"/>
          <w:szCs w:val="28"/>
        </w:rPr>
        <w:t>4</w:t>
      </w:r>
      <w:r w:rsidRPr="00F94F23">
        <w:rPr>
          <w:rFonts w:ascii="宋体" w:eastAsia="宋体" w:hAnsi="宋体" w:hint="eastAsia"/>
          <w:szCs w:val="28"/>
        </w:rPr>
        <w:t>.</w:t>
      </w:r>
      <w:r w:rsidR="00AE5230" w:rsidRPr="00F94F23">
        <w:rPr>
          <w:rFonts w:ascii="宋体" w:eastAsia="宋体" w:hAnsi="宋体" w:hint="eastAsia"/>
          <w:szCs w:val="28"/>
        </w:rPr>
        <w:t>6</w:t>
      </w:r>
      <w:r w:rsidRPr="00F94F23">
        <w:rPr>
          <w:rFonts w:ascii="宋体" w:eastAsia="宋体" w:hAnsi="宋体" w:hint="eastAsia"/>
          <w:szCs w:val="28"/>
        </w:rPr>
        <w:t>用于监控及自动化系统的操作控制用计算机不应配置或禁用</w:t>
      </w:r>
      <w:r w:rsidRPr="00F94F23">
        <w:rPr>
          <w:rFonts w:ascii="宋体" w:eastAsia="宋体" w:hAnsi="宋体"/>
          <w:szCs w:val="28"/>
        </w:rPr>
        <w:t>移动存储介质</w:t>
      </w:r>
      <w:r w:rsidRPr="00F94F23">
        <w:rPr>
          <w:rFonts w:ascii="宋体" w:eastAsia="宋体" w:hAnsi="宋体" w:hint="eastAsia"/>
          <w:szCs w:val="28"/>
        </w:rPr>
        <w:t>的接口</w:t>
      </w:r>
      <w:r w:rsidR="00CD0FAE" w:rsidRPr="00F94F23">
        <w:rPr>
          <w:rFonts w:ascii="宋体" w:eastAsia="宋体" w:hAnsi="宋体" w:hint="eastAsia"/>
          <w:szCs w:val="28"/>
        </w:rPr>
        <w:t>。</w:t>
      </w:r>
    </w:p>
    <w:p w:rsidR="00EC6FEC" w:rsidRPr="00F94F23" w:rsidRDefault="00EC6FEC" w:rsidP="00EC6FEC">
      <w:pPr>
        <w:spacing w:line="560" w:lineRule="exact"/>
        <w:rPr>
          <w:rFonts w:ascii="华文楷体" w:eastAsia="华文楷体" w:hAnsi="华文楷体" w:cs="华文楷体"/>
          <w:kern w:val="0"/>
          <w:szCs w:val="28"/>
        </w:rPr>
      </w:pPr>
    </w:p>
    <w:p w:rsidR="00BB3651" w:rsidRPr="00F94F23" w:rsidRDefault="00BB3651" w:rsidP="00EC6FEC">
      <w:pPr>
        <w:spacing w:line="560" w:lineRule="exact"/>
        <w:rPr>
          <w:rFonts w:ascii="华文楷体" w:eastAsia="华文楷体" w:hAnsi="华文楷体" w:cs="华文楷体"/>
          <w:kern w:val="0"/>
          <w:szCs w:val="28"/>
        </w:rPr>
      </w:pPr>
    </w:p>
    <w:p w:rsidR="00495C67" w:rsidRPr="00F94F23" w:rsidRDefault="00495C67" w:rsidP="00EC6FEC">
      <w:pPr>
        <w:rPr>
          <w:rFonts w:ascii="宋体" w:eastAsia="宋体" w:hAnsi="宋体" w:cs="华文楷体"/>
          <w:kern w:val="0"/>
          <w:szCs w:val="28"/>
        </w:rPr>
      </w:pPr>
    </w:p>
    <w:p w:rsidR="00495C67" w:rsidRPr="00F94F23" w:rsidRDefault="00495C67" w:rsidP="00CD7478">
      <w:pPr>
        <w:pStyle w:val="1"/>
        <w:spacing w:beforeLines="50" w:afterLines="50"/>
        <w:rPr>
          <w:rFonts w:cs="Arial Unicode MS"/>
        </w:rPr>
      </w:pPr>
      <w:bookmarkStart w:id="48" w:name="_Toc336606201"/>
      <w:bookmarkStart w:id="49" w:name="_Toc11739"/>
      <w:bookmarkStart w:id="50" w:name="_Toc22513"/>
      <w:bookmarkStart w:id="51" w:name="_Toc23838"/>
      <w:bookmarkStart w:id="52" w:name="_Toc25034"/>
      <w:bookmarkStart w:id="53" w:name="_Toc22626"/>
      <w:bookmarkStart w:id="54" w:name="_Toc9588"/>
      <w:bookmarkStart w:id="55" w:name="_Toc16793"/>
      <w:bookmarkStart w:id="56" w:name="_Toc23827"/>
      <w:bookmarkStart w:id="57" w:name="_Toc30430"/>
      <w:bookmarkStart w:id="58" w:name="_Toc26199"/>
      <w:bookmarkStart w:id="59" w:name="_Toc5030"/>
      <w:bookmarkStart w:id="60" w:name="_Toc352334472"/>
      <w:bookmarkStart w:id="61" w:name="_Toc357251494"/>
      <w:bookmarkStart w:id="62" w:name="_Toc357531299"/>
      <w:bookmarkStart w:id="63" w:name="_Toc402885605"/>
      <w:bookmarkStart w:id="64" w:name="_Toc472523401"/>
      <w:r w:rsidRPr="00F94F23">
        <w:rPr>
          <w:rFonts w:cs="宋体" w:hint="eastAsia"/>
        </w:rPr>
        <w:lastRenderedPageBreak/>
        <w:t>本规范用词说明</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495C67" w:rsidRPr="00F94F23" w:rsidRDefault="00495C67" w:rsidP="00495C67">
      <w:pPr>
        <w:spacing w:line="560" w:lineRule="exact"/>
        <w:rPr>
          <w:rFonts w:ascii="宋体" w:eastAsia="宋体" w:hAnsi="宋体"/>
          <w:szCs w:val="28"/>
        </w:rPr>
      </w:pPr>
      <w:r w:rsidRPr="00F94F23">
        <w:rPr>
          <w:rFonts w:ascii="宋体" w:eastAsia="宋体" w:hAnsi="宋体"/>
          <w:szCs w:val="28"/>
        </w:rPr>
        <w:t xml:space="preserve">1  </w:t>
      </w:r>
      <w:r w:rsidRPr="00F94F23">
        <w:rPr>
          <w:rFonts w:ascii="宋体" w:eastAsia="宋体" w:hAnsi="宋体" w:hint="eastAsia"/>
          <w:szCs w:val="28"/>
        </w:rPr>
        <w:t>为便于在执行本规范条文时区别对待，对要求严格程度不同的用词说明如下：</w:t>
      </w:r>
    </w:p>
    <w:p w:rsidR="00495C67" w:rsidRPr="00F94F23" w:rsidRDefault="00495C67" w:rsidP="0073594E">
      <w:pPr>
        <w:spacing w:line="560" w:lineRule="exact"/>
        <w:rPr>
          <w:rFonts w:ascii="宋体" w:eastAsia="宋体" w:hAnsi="宋体"/>
          <w:szCs w:val="28"/>
        </w:rPr>
      </w:pPr>
      <w:r w:rsidRPr="00F94F23">
        <w:rPr>
          <w:rFonts w:ascii="宋体" w:eastAsia="宋体" w:hAnsi="宋体"/>
          <w:szCs w:val="28"/>
        </w:rPr>
        <w:t>1</w:t>
      </w:r>
      <w:r w:rsidRPr="00F94F23">
        <w:rPr>
          <w:rFonts w:ascii="宋体" w:eastAsia="宋体" w:hAnsi="宋体" w:hint="eastAsia"/>
          <w:szCs w:val="28"/>
        </w:rPr>
        <w:t>）表示很严格，非这样做不可的：</w:t>
      </w:r>
    </w:p>
    <w:p w:rsidR="00495C67" w:rsidRPr="00F94F23" w:rsidRDefault="00495C67" w:rsidP="0073594E">
      <w:pPr>
        <w:spacing w:line="560" w:lineRule="exact"/>
        <w:rPr>
          <w:rFonts w:ascii="宋体" w:eastAsia="宋体" w:hAnsi="宋体"/>
          <w:szCs w:val="28"/>
        </w:rPr>
      </w:pPr>
      <w:r w:rsidRPr="00F94F23">
        <w:rPr>
          <w:rFonts w:ascii="宋体" w:eastAsia="宋体" w:hAnsi="宋体" w:hint="eastAsia"/>
          <w:szCs w:val="28"/>
        </w:rPr>
        <w:t>正面词采用“必须”，反面词采用“严禁”；</w:t>
      </w:r>
    </w:p>
    <w:p w:rsidR="00495C67" w:rsidRPr="00F94F23" w:rsidRDefault="00495C67" w:rsidP="0073594E">
      <w:pPr>
        <w:spacing w:line="560" w:lineRule="exact"/>
        <w:rPr>
          <w:rFonts w:ascii="宋体" w:eastAsia="宋体" w:hAnsi="宋体"/>
          <w:szCs w:val="28"/>
        </w:rPr>
      </w:pPr>
      <w:r w:rsidRPr="00F94F23">
        <w:rPr>
          <w:rFonts w:ascii="宋体" w:eastAsia="宋体" w:hAnsi="宋体"/>
          <w:szCs w:val="28"/>
        </w:rPr>
        <w:t>2</w:t>
      </w:r>
      <w:r w:rsidRPr="00F94F23">
        <w:rPr>
          <w:rFonts w:ascii="宋体" w:eastAsia="宋体" w:hAnsi="宋体" w:hint="eastAsia"/>
          <w:szCs w:val="28"/>
        </w:rPr>
        <w:t>）表示严格，在正常情况下均应这样做的：</w:t>
      </w:r>
    </w:p>
    <w:p w:rsidR="00495C67" w:rsidRPr="00F94F23" w:rsidRDefault="00495C67" w:rsidP="0073594E">
      <w:pPr>
        <w:spacing w:line="560" w:lineRule="exact"/>
        <w:rPr>
          <w:rFonts w:ascii="宋体" w:eastAsia="宋体" w:hAnsi="宋体"/>
          <w:szCs w:val="28"/>
        </w:rPr>
      </w:pPr>
      <w:r w:rsidRPr="00F94F23">
        <w:rPr>
          <w:rFonts w:ascii="宋体" w:eastAsia="宋体" w:hAnsi="宋体" w:hint="eastAsia"/>
          <w:szCs w:val="28"/>
        </w:rPr>
        <w:t>正面词采用“应”，反面词采用“不应”或“”不得；</w:t>
      </w:r>
    </w:p>
    <w:p w:rsidR="00495C67" w:rsidRPr="00F94F23" w:rsidRDefault="00495C67" w:rsidP="0073594E">
      <w:pPr>
        <w:spacing w:line="560" w:lineRule="exact"/>
        <w:ind w:firstLineChars="200" w:firstLine="560"/>
        <w:rPr>
          <w:rFonts w:ascii="宋体" w:eastAsia="宋体" w:hAnsi="宋体"/>
          <w:szCs w:val="28"/>
        </w:rPr>
      </w:pPr>
      <w:r w:rsidRPr="00F94F23">
        <w:rPr>
          <w:rFonts w:ascii="宋体" w:eastAsia="宋体" w:hAnsi="宋体"/>
          <w:szCs w:val="28"/>
        </w:rPr>
        <w:t>3</w:t>
      </w:r>
      <w:r w:rsidRPr="00F94F23">
        <w:rPr>
          <w:rFonts w:ascii="宋体" w:eastAsia="宋体" w:hAnsi="宋体" w:hint="eastAsia"/>
          <w:szCs w:val="28"/>
        </w:rPr>
        <w:t>）表示允许稍有选择，在条件许可时首先应这样做的：</w:t>
      </w:r>
    </w:p>
    <w:p w:rsidR="00495C67" w:rsidRPr="00F94F23" w:rsidRDefault="00495C67" w:rsidP="0073594E">
      <w:pPr>
        <w:spacing w:line="560" w:lineRule="exact"/>
        <w:rPr>
          <w:rFonts w:ascii="宋体" w:eastAsia="宋体" w:hAnsi="宋体"/>
          <w:szCs w:val="28"/>
        </w:rPr>
      </w:pPr>
      <w:r w:rsidRPr="00F94F23">
        <w:rPr>
          <w:rFonts w:ascii="宋体" w:eastAsia="宋体" w:hAnsi="宋体" w:hint="eastAsia"/>
          <w:szCs w:val="28"/>
        </w:rPr>
        <w:t>正面词采用“宜”，反面词采用“不宜”；</w:t>
      </w:r>
    </w:p>
    <w:p w:rsidR="00495C67" w:rsidRPr="00F94F23" w:rsidRDefault="00495C67" w:rsidP="0073594E">
      <w:pPr>
        <w:spacing w:line="560" w:lineRule="exact"/>
        <w:ind w:firstLineChars="200" w:firstLine="560"/>
        <w:rPr>
          <w:rFonts w:ascii="宋体" w:eastAsia="宋体" w:hAnsi="宋体"/>
          <w:szCs w:val="28"/>
        </w:rPr>
      </w:pPr>
      <w:r w:rsidRPr="00F94F23">
        <w:rPr>
          <w:rFonts w:ascii="宋体" w:eastAsia="宋体" w:hAnsi="宋体"/>
          <w:szCs w:val="28"/>
        </w:rPr>
        <w:t>4</w:t>
      </w:r>
      <w:r w:rsidRPr="00F94F23">
        <w:rPr>
          <w:rFonts w:ascii="宋体" w:eastAsia="宋体" w:hAnsi="宋体" w:hint="eastAsia"/>
          <w:szCs w:val="28"/>
        </w:rPr>
        <w:t>）表示有选择，在一定条件下可以这样做的，采用“可”。</w:t>
      </w:r>
    </w:p>
    <w:p w:rsidR="00495C67" w:rsidRPr="00F94F23" w:rsidRDefault="00495C67" w:rsidP="00495C67">
      <w:pPr>
        <w:spacing w:line="560" w:lineRule="exact"/>
        <w:rPr>
          <w:rFonts w:ascii="宋体" w:eastAsia="宋体" w:hAnsi="宋体"/>
          <w:szCs w:val="28"/>
        </w:rPr>
      </w:pPr>
      <w:r w:rsidRPr="00F94F23">
        <w:rPr>
          <w:rFonts w:ascii="宋体" w:eastAsia="宋体" w:hAnsi="宋体"/>
          <w:szCs w:val="28"/>
        </w:rPr>
        <w:t xml:space="preserve">2   </w:t>
      </w:r>
      <w:r w:rsidRPr="00F94F23">
        <w:rPr>
          <w:rFonts w:ascii="宋体" w:eastAsia="宋体" w:hAnsi="宋体" w:hint="eastAsia"/>
          <w:szCs w:val="28"/>
        </w:rPr>
        <w:t>条文中指明应按其他有关标准执行的写法为：</w:t>
      </w:r>
      <w:r w:rsidR="00FE6221">
        <w:rPr>
          <w:rFonts w:ascii="宋体" w:eastAsia="宋体" w:hAnsi="宋体" w:hint="eastAsia"/>
          <w:szCs w:val="28"/>
        </w:rPr>
        <w:t>“应符合……的</w:t>
      </w:r>
      <w:r w:rsidR="00C94922" w:rsidRPr="00F94F23">
        <w:rPr>
          <w:rFonts w:ascii="宋体" w:eastAsia="宋体" w:hAnsi="宋体" w:hint="eastAsia"/>
          <w:szCs w:val="28"/>
        </w:rPr>
        <w:t>要求</w:t>
      </w:r>
      <w:r w:rsidR="00FE6221">
        <w:rPr>
          <w:rFonts w:ascii="宋体" w:eastAsia="宋体" w:hAnsi="宋体" w:hint="eastAsia"/>
          <w:szCs w:val="28"/>
        </w:rPr>
        <w:t>”</w:t>
      </w:r>
      <w:r w:rsidR="00C94922" w:rsidRPr="00F94F23">
        <w:rPr>
          <w:rFonts w:ascii="宋体" w:eastAsia="宋体" w:hAnsi="宋体" w:hint="eastAsia"/>
          <w:szCs w:val="28"/>
        </w:rPr>
        <w:t>、</w:t>
      </w:r>
      <w:r w:rsidR="00680AE1" w:rsidRPr="00F94F23">
        <w:rPr>
          <w:rFonts w:ascii="宋体" w:eastAsia="宋体" w:hAnsi="宋体" w:hint="eastAsia"/>
          <w:szCs w:val="28"/>
        </w:rPr>
        <w:t>“应符合……的规定”或“应按……执行”。</w:t>
      </w:r>
    </w:p>
    <w:p w:rsidR="00495C67" w:rsidRPr="00F94F23" w:rsidRDefault="00495C67" w:rsidP="00495C67">
      <w:pPr>
        <w:spacing w:line="560" w:lineRule="exact"/>
        <w:rPr>
          <w:rFonts w:ascii="华文楷体" w:eastAsia="华文楷体" w:hAnsi="华文楷体" w:cs="Arial Unicode MS"/>
          <w:spacing w:val="-12"/>
        </w:rPr>
      </w:pPr>
    </w:p>
    <w:p w:rsidR="00495C67" w:rsidRPr="00F94F23" w:rsidRDefault="00495C67" w:rsidP="00495C67">
      <w:pPr>
        <w:spacing w:line="560" w:lineRule="exact"/>
        <w:rPr>
          <w:rFonts w:ascii="楷体_GB2312" w:eastAsia="楷体_GB2312" w:hAnsi="华文细黑" w:cs="Arial Unicode MS"/>
          <w:spacing w:val="-12"/>
        </w:rPr>
        <w:sectPr w:rsidR="00495C67" w:rsidRPr="00F94F23" w:rsidSect="007765C3">
          <w:pgSz w:w="11906" w:h="16838" w:code="9"/>
          <w:pgMar w:top="1440" w:right="1287" w:bottom="1440" w:left="1588" w:header="851" w:footer="992" w:gutter="0"/>
          <w:cols w:space="720"/>
          <w:docGrid w:linePitch="498" w:charSpace="5508"/>
        </w:sectPr>
      </w:pPr>
    </w:p>
    <w:p w:rsidR="00495C67" w:rsidRPr="00F94F23" w:rsidRDefault="00495C67" w:rsidP="00CD7478">
      <w:pPr>
        <w:pStyle w:val="1"/>
        <w:spacing w:beforeLines="50" w:afterLines="50"/>
        <w:rPr>
          <w:rFonts w:cs="Arial Unicode MS"/>
        </w:rPr>
      </w:pPr>
      <w:bookmarkStart w:id="65" w:name="_Toc357251495"/>
      <w:bookmarkStart w:id="66" w:name="_Toc357531300"/>
      <w:bookmarkStart w:id="67" w:name="_Toc402885606"/>
      <w:bookmarkStart w:id="68" w:name="_Toc472523402"/>
      <w:r w:rsidRPr="00F94F23">
        <w:rPr>
          <w:rFonts w:cs="宋体" w:hint="eastAsia"/>
        </w:rPr>
        <w:lastRenderedPageBreak/>
        <w:t>引用标准名录</w:t>
      </w:r>
      <w:bookmarkEnd w:id="65"/>
      <w:bookmarkEnd w:id="66"/>
      <w:bookmarkEnd w:id="67"/>
      <w:bookmarkEnd w:id="68"/>
    </w:p>
    <w:p w:rsidR="00495C67" w:rsidRPr="00F94F23" w:rsidRDefault="00495C67" w:rsidP="007A4F95">
      <w:pPr>
        <w:jc w:val="left"/>
        <w:rPr>
          <w:rFonts w:ascii="宋体" w:eastAsia="宋体" w:hAnsi="宋体" w:cs="华文楷体"/>
          <w:kern w:val="0"/>
          <w:szCs w:val="28"/>
        </w:rPr>
      </w:pPr>
      <w:r w:rsidRPr="00F94F23">
        <w:rPr>
          <w:rFonts w:ascii="宋体" w:eastAsia="宋体" w:hAnsi="宋体" w:cs="华文楷体" w:hint="eastAsia"/>
          <w:kern w:val="0"/>
          <w:szCs w:val="28"/>
        </w:rPr>
        <w:t>《煤炭工业</w:t>
      </w:r>
      <w:r w:rsidRPr="00F94F23">
        <w:rPr>
          <w:rFonts w:ascii="宋体" w:eastAsia="宋体" w:hAnsi="宋体" w:cs="华文楷体"/>
          <w:kern w:val="0"/>
          <w:szCs w:val="28"/>
        </w:rPr>
        <w:t>矿井设计规范</w:t>
      </w:r>
      <w:r w:rsidRPr="00F94F23">
        <w:rPr>
          <w:rFonts w:ascii="宋体" w:eastAsia="宋体" w:hAnsi="宋体" w:cs="华文楷体" w:hint="eastAsia"/>
          <w:kern w:val="0"/>
          <w:szCs w:val="28"/>
        </w:rPr>
        <w:t>》</w:t>
      </w:r>
      <w:r w:rsidRPr="00F94F23">
        <w:rPr>
          <w:rFonts w:ascii="宋体" w:eastAsia="宋体" w:hAnsi="宋体" w:cs="华文楷体"/>
          <w:kern w:val="0"/>
          <w:szCs w:val="28"/>
        </w:rPr>
        <w:t>GB50</w:t>
      </w:r>
      <w:r w:rsidRPr="00F94F23">
        <w:rPr>
          <w:rFonts w:ascii="宋体" w:eastAsia="宋体" w:hAnsi="宋体" w:cs="华文楷体" w:hint="eastAsia"/>
          <w:kern w:val="0"/>
          <w:szCs w:val="28"/>
        </w:rPr>
        <w:t>215</w:t>
      </w:r>
    </w:p>
    <w:p w:rsidR="007A4F95" w:rsidRPr="00F94F23" w:rsidRDefault="007A4F95" w:rsidP="007A4F95">
      <w:pPr>
        <w:jc w:val="left"/>
        <w:rPr>
          <w:rFonts w:ascii="宋体" w:eastAsia="宋体" w:hAnsi="宋体" w:cs="华文楷体"/>
          <w:kern w:val="0"/>
          <w:szCs w:val="28"/>
        </w:rPr>
      </w:pPr>
      <w:r w:rsidRPr="00F94F23">
        <w:rPr>
          <w:rFonts w:ascii="宋体" w:eastAsia="宋体" w:hAnsi="宋体" w:cs="华文楷体"/>
          <w:kern w:val="0"/>
          <w:szCs w:val="28"/>
        </w:rPr>
        <w:t>《煤矿安全生产智能监控系统设计规范》GB51024</w:t>
      </w:r>
    </w:p>
    <w:p w:rsidR="007A4F95" w:rsidRPr="00F94F23" w:rsidRDefault="007A4F95" w:rsidP="007A4F95">
      <w:pPr>
        <w:jc w:val="left"/>
        <w:rPr>
          <w:rFonts w:ascii="宋体" w:eastAsia="宋体" w:hAnsi="宋体" w:cs="华文楷体"/>
          <w:kern w:val="0"/>
          <w:szCs w:val="28"/>
        </w:rPr>
      </w:pPr>
      <w:r w:rsidRPr="00F94F23">
        <w:rPr>
          <w:rFonts w:ascii="宋体" w:eastAsia="宋体" w:hAnsi="宋体" w:cs="华文楷体" w:hint="eastAsia"/>
          <w:kern w:val="0"/>
          <w:szCs w:val="28"/>
        </w:rPr>
        <w:t>《智能建筑设计标准》GB50314</w:t>
      </w:r>
    </w:p>
    <w:p w:rsidR="007A4F95" w:rsidRPr="00F94F23" w:rsidRDefault="007A4F95">
      <w:pPr>
        <w:jc w:val="left"/>
        <w:rPr>
          <w:rFonts w:ascii="宋体" w:eastAsia="宋体" w:hAnsi="宋体" w:cs="华文楷体"/>
          <w:kern w:val="0"/>
          <w:szCs w:val="28"/>
        </w:rPr>
      </w:pPr>
      <w:r w:rsidRPr="00F94F23">
        <w:rPr>
          <w:rFonts w:ascii="宋体" w:eastAsia="宋体" w:hAnsi="宋体" w:cs="华文楷体"/>
          <w:kern w:val="0"/>
          <w:szCs w:val="28"/>
        </w:rPr>
        <w:t>《电子信息系统机房设计规范》GB50174</w:t>
      </w:r>
    </w:p>
    <w:p w:rsidR="007A4F95" w:rsidRPr="00F94F23" w:rsidRDefault="007A4F95" w:rsidP="007A4F95">
      <w:pPr>
        <w:jc w:val="left"/>
        <w:rPr>
          <w:rFonts w:ascii="宋体" w:eastAsia="宋体" w:hAnsi="宋体" w:cs="华文楷体"/>
          <w:kern w:val="0"/>
          <w:szCs w:val="28"/>
        </w:rPr>
      </w:pPr>
      <w:r w:rsidRPr="00F94F23">
        <w:rPr>
          <w:rFonts w:ascii="宋体" w:eastAsia="宋体" w:hAnsi="宋体" w:cs="华文楷体" w:hint="eastAsia"/>
          <w:kern w:val="0"/>
          <w:szCs w:val="28"/>
        </w:rPr>
        <w:t>《安全防范工程技术规范》50384</w:t>
      </w:r>
    </w:p>
    <w:p w:rsidR="007A4F95" w:rsidRPr="00F94F23" w:rsidRDefault="00FE6221">
      <w:pPr>
        <w:jc w:val="left"/>
        <w:rPr>
          <w:rFonts w:ascii="宋体" w:eastAsia="宋体" w:hAnsi="宋体" w:cs="华文楷体"/>
          <w:kern w:val="0"/>
          <w:szCs w:val="28"/>
        </w:rPr>
      </w:pPr>
      <w:r w:rsidRPr="00FE6221">
        <w:rPr>
          <w:rFonts w:ascii="宋体" w:eastAsia="宋体" w:hAnsi="宋体" w:cs="华文楷体" w:hint="eastAsia"/>
          <w:kern w:val="0"/>
          <w:szCs w:val="28"/>
        </w:rPr>
        <w:t>《火灾报警设计规范》</w:t>
      </w:r>
      <w:r w:rsidR="007A4F95" w:rsidRPr="00F94F23">
        <w:rPr>
          <w:rFonts w:ascii="宋体" w:eastAsia="宋体" w:hAnsi="宋体" w:cs="华文楷体" w:hint="eastAsia"/>
          <w:kern w:val="0"/>
          <w:szCs w:val="28"/>
        </w:rPr>
        <w:t>GB50116</w:t>
      </w:r>
    </w:p>
    <w:p w:rsidR="007A4F95" w:rsidRPr="00F94F23" w:rsidRDefault="007A4F95">
      <w:pPr>
        <w:jc w:val="left"/>
        <w:rPr>
          <w:rFonts w:ascii="宋体" w:eastAsia="宋体" w:hAnsi="宋体" w:cs="华文楷体"/>
          <w:kern w:val="0"/>
          <w:szCs w:val="28"/>
        </w:rPr>
      </w:pPr>
      <w:r w:rsidRPr="00F94F23">
        <w:rPr>
          <w:rFonts w:ascii="宋体" w:eastAsia="宋体" w:hAnsi="宋体" w:cs="华文楷体" w:hint="eastAsia"/>
          <w:kern w:val="0"/>
          <w:szCs w:val="28"/>
        </w:rPr>
        <w:t>《火力发电厂与变电站设计防火规范》GB50229</w:t>
      </w:r>
    </w:p>
    <w:p w:rsidR="007A4F95" w:rsidRPr="00F94F23" w:rsidRDefault="007A4F95">
      <w:pPr>
        <w:jc w:val="left"/>
        <w:rPr>
          <w:rFonts w:ascii="宋体" w:eastAsia="宋体" w:hAnsi="宋体" w:cs="华文楷体"/>
          <w:kern w:val="0"/>
          <w:szCs w:val="28"/>
        </w:rPr>
      </w:pPr>
      <w:r w:rsidRPr="00F94F23">
        <w:rPr>
          <w:rFonts w:ascii="宋体" w:eastAsia="宋体" w:hAnsi="宋体" w:cs="华文楷体" w:hint="eastAsia"/>
          <w:kern w:val="0"/>
          <w:szCs w:val="28"/>
        </w:rPr>
        <w:t>《信息安全技术</w:t>
      </w:r>
      <w:r w:rsidRPr="00F94F23">
        <w:rPr>
          <w:rFonts w:ascii="宋体" w:eastAsia="宋体" w:hAnsi="宋体" w:cs="华文楷体"/>
          <w:kern w:val="0"/>
          <w:szCs w:val="28"/>
        </w:rPr>
        <w:t>-信息系统通用安全技术要求要求》GB/T20271</w:t>
      </w:r>
    </w:p>
    <w:p w:rsidR="007A4F95" w:rsidRPr="00F94F23" w:rsidRDefault="007A4F95">
      <w:pPr>
        <w:jc w:val="left"/>
        <w:rPr>
          <w:rFonts w:ascii="宋体" w:eastAsia="宋体" w:hAnsi="宋体" w:cs="华文楷体"/>
          <w:kern w:val="0"/>
          <w:szCs w:val="28"/>
        </w:rPr>
      </w:pPr>
      <w:r w:rsidRPr="00F94F23">
        <w:rPr>
          <w:rFonts w:ascii="宋体" w:eastAsia="宋体" w:hAnsi="宋体" w:cs="华文楷体" w:hint="eastAsia"/>
          <w:kern w:val="0"/>
          <w:szCs w:val="28"/>
        </w:rPr>
        <w:t>《信息安全技术</w:t>
      </w:r>
      <w:r w:rsidRPr="00F94F23">
        <w:rPr>
          <w:rFonts w:ascii="宋体" w:eastAsia="宋体" w:hAnsi="宋体" w:cs="华文楷体"/>
          <w:kern w:val="0"/>
          <w:szCs w:val="28"/>
        </w:rPr>
        <w:t>-信息系统安全等级保护基本要求》GB/T22239</w:t>
      </w:r>
    </w:p>
    <w:p w:rsidR="007A4F95" w:rsidRPr="00F94F23" w:rsidRDefault="007A4F95" w:rsidP="007A4F95">
      <w:pPr>
        <w:jc w:val="left"/>
        <w:rPr>
          <w:rFonts w:ascii="宋体" w:eastAsia="宋体" w:hAnsi="宋体" w:cs="华文楷体"/>
          <w:kern w:val="0"/>
          <w:szCs w:val="28"/>
        </w:rPr>
      </w:pPr>
      <w:r w:rsidRPr="00F94F23">
        <w:rPr>
          <w:rFonts w:ascii="宋体" w:eastAsia="宋体" w:hAnsi="宋体" w:cs="华文楷体" w:hint="eastAsia"/>
          <w:kern w:val="0"/>
          <w:szCs w:val="28"/>
        </w:rPr>
        <w:t>《</w:t>
      </w:r>
      <w:r w:rsidRPr="00F94F23">
        <w:rPr>
          <w:rFonts w:ascii="宋体" w:eastAsia="宋体" w:hAnsi="宋体" w:cs="华文楷体"/>
          <w:kern w:val="0"/>
          <w:szCs w:val="28"/>
        </w:rPr>
        <w:t>110</w:t>
      </w:r>
      <w:r w:rsidRPr="00F94F23">
        <w:rPr>
          <w:rFonts w:ascii="宋体" w:eastAsia="宋体" w:hAnsi="宋体" w:cs="华文楷体" w:hint="eastAsia"/>
          <w:kern w:val="0"/>
          <w:szCs w:val="28"/>
        </w:rPr>
        <w:t>（</w:t>
      </w:r>
      <w:r w:rsidRPr="00F94F23">
        <w:rPr>
          <w:rFonts w:ascii="宋体" w:eastAsia="宋体" w:hAnsi="宋体" w:cs="华文楷体"/>
          <w:kern w:val="0"/>
          <w:szCs w:val="28"/>
        </w:rPr>
        <w:t>66</w:t>
      </w:r>
      <w:r w:rsidRPr="00F94F23">
        <w:rPr>
          <w:rFonts w:ascii="宋体" w:eastAsia="宋体" w:hAnsi="宋体" w:cs="华文楷体" w:hint="eastAsia"/>
          <w:kern w:val="0"/>
          <w:szCs w:val="28"/>
        </w:rPr>
        <w:t>）</w:t>
      </w:r>
      <w:r w:rsidRPr="00F94F23">
        <w:rPr>
          <w:rFonts w:ascii="宋体" w:eastAsia="宋体" w:hAnsi="宋体" w:cs="华文楷体"/>
          <w:kern w:val="0"/>
          <w:szCs w:val="28"/>
        </w:rPr>
        <w:t>kV~220kV</w:t>
      </w:r>
      <w:r w:rsidRPr="00F94F23">
        <w:rPr>
          <w:rFonts w:ascii="宋体" w:eastAsia="宋体" w:hAnsi="宋体" w:cs="华文楷体" w:hint="eastAsia"/>
          <w:kern w:val="0"/>
          <w:szCs w:val="28"/>
        </w:rPr>
        <w:t>智能变电站设计规范》</w:t>
      </w:r>
      <w:r w:rsidRPr="00F94F23">
        <w:rPr>
          <w:rFonts w:ascii="宋体" w:eastAsia="宋体" w:hAnsi="宋体" w:cs="华文楷体"/>
          <w:kern w:val="0"/>
          <w:szCs w:val="28"/>
        </w:rPr>
        <w:t>GB/T51072</w:t>
      </w:r>
    </w:p>
    <w:p w:rsidR="007A4F95" w:rsidRPr="00F94F23" w:rsidRDefault="007A4F95" w:rsidP="007A4F95">
      <w:pPr>
        <w:jc w:val="left"/>
        <w:rPr>
          <w:rFonts w:ascii="宋体" w:eastAsia="宋体" w:hAnsi="宋体" w:cs="华文楷体"/>
          <w:kern w:val="0"/>
          <w:szCs w:val="28"/>
        </w:rPr>
      </w:pPr>
      <w:r w:rsidRPr="00F94F23">
        <w:rPr>
          <w:rFonts w:ascii="宋体" w:eastAsia="宋体" w:hAnsi="宋体" w:cs="华文楷体" w:hint="eastAsia"/>
          <w:kern w:val="0"/>
          <w:szCs w:val="28"/>
        </w:rPr>
        <w:t>《矿用以太网》</w:t>
      </w:r>
      <w:r w:rsidRPr="00F94F23">
        <w:rPr>
          <w:rFonts w:ascii="宋体" w:eastAsia="宋体" w:hAnsi="宋体" w:cs="华文楷体"/>
          <w:kern w:val="0"/>
          <w:szCs w:val="28"/>
        </w:rPr>
        <w:t>MT/T1131</w:t>
      </w:r>
    </w:p>
    <w:p w:rsidR="007A4F95" w:rsidRPr="00F94F23" w:rsidRDefault="007A4F95" w:rsidP="007A4F95">
      <w:pPr>
        <w:jc w:val="left"/>
        <w:rPr>
          <w:rFonts w:ascii="宋体" w:eastAsia="宋体" w:hAnsi="宋体" w:cs="华文楷体"/>
          <w:kern w:val="0"/>
          <w:szCs w:val="28"/>
        </w:rPr>
      </w:pPr>
      <w:r w:rsidRPr="00F94F23">
        <w:rPr>
          <w:rFonts w:ascii="宋体" w:eastAsia="宋体" w:hAnsi="宋体" w:cs="华文楷体"/>
          <w:kern w:val="0"/>
          <w:szCs w:val="28"/>
        </w:rPr>
        <w:t>《矿用网络交换机》MT/T1131</w:t>
      </w:r>
    </w:p>
    <w:p w:rsidR="007A4F95" w:rsidRPr="00F94F23" w:rsidRDefault="007A4F95">
      <w:pPr>
        <w:jc w:val="left"/>
        <w:rPr>
          <w:rFonts w:ascii="宋体" w:eastAsia="宋体" w:hAnsi="宋体" w:cs="华文楷体"/>
          <w:kern w:val="0"/>
          <w:szCs w:val="28"/>
        </w:rPr>
      </w:pPr>
    </w:p>
    <w:p w:rsidR="003A7108" w:rsidRDefault="003A7108" w:rsidP="007A4F95">
      <w:pPr>
        <w:jc w:val="left"/>
        <w:rPr>
          <w:rFonts w:ascii="宋体" w:eastAsia="宋体" w:hAnsi="宋体" w:cs="华文楷体"/>
          <w:kern w:val="0"/>
          <w:szCs w:val="28"/>
        </w:rPr>
      </w:pPr>
    </w:p>
    <w:p w:rsidR="00F94F23" w:rsidRDefault="00F94F23" w:rsidP="007A4F95">
      <w:pPr>
        <w:jc w:val="left"/>
        <w:rPr>
          <w:rFonts w:ascii="宋体" w:eastAsia="宋体" w:hAnsi="宋体" w:cs="华文楷体"/>
          <w:kern w:val="0"/>
          <w:szCs w:val="28"/>
        </w:rPr>
      </w:pPr>
    </w:p>
    <w:p w:rsidR="00F94F23" w:rsidRDefault="00F94F23" w:rsidP="007A4F95">
      <w:pPr>
        <w:jc w:val="left"/>
        <w:rPr>
          <w:rFonts w:ascii="宋体" w:eastAsia="宋体" w:hAnsi="宋体" w:cs="华文楷体"/>
          <w:kern w:val="0"/>
          <w:szCs w:val="28"/>
        </w:rPr>
      </w:pPr>
    </w:p>
    <w:p w:rsidR="00F94F23" w:rsidRDefault="00F94F23" w:rsidP="007A4F95">
      <w:pPr>
        <w:jc w:val="left"/>
        <w:rPr>
          <w:rFonts w:ascii="宋体" w:eastAsia="宋体" w:hAnsi="宋体" w:cs="华文楷体"/>
          <w:kern w:val="0"/>
          <w:szCs w:val="28"/>
        </w:rPr>
      </w:pPr>
    </w:p>
    <w:p w:rsidR="00F94F23" w:rsidRDefault="00F94F23" w:rsidP="007A4F95">
      <w:pPr>
        <w:jc w:val="left"/>
        <w:rPr>
          <w:rFonts w:ascii="宋体" w:eastAsia="宋体" w:hAnsi="宋体" w:cs="华文楷体"/>
          <w:kern w:val="0"/>
          <w:szCs w:val="28"/>
        </w:rPr>
      </w:pPr>
    </w:p>
    <w:p w:rsidR="00F94F23" w:rsidRDefault="00F94F23" w:rsidP="007A4F95">
      <w:pPr>
        <w:jc w:val="left"/>
        <w:rPr>
          <w:rFonts w:ascii="宋体" w:eastAsia="宋体" w:hAnsi="宋体" w:cs="华文楷体"/>
          <w:kern w:val="0"/>
          <w:szCs w:val="28"/>
        </w:rPr>
      </w:pPr>
    </w:p>
    <w:p w:rsidR="00F94F23" w:rsidRDefault="00F94F23" w:rsidP="007A4F95">
      <w:pPr>
        <w:jc w:val="left"/>
        <w:rPr>
          <w:rFonts w:ascii="宋体" w:eastAsia="宋体" w:hAnsi="宋体" w:cs="华文楷体"/>
          <w:kern w:val="0"/>
          <w:szCs w:val="28"/>
        </w:rPr>
      </w:pPr>
    </w:p>
    <w:p w:rsidR="00F94F23" w:rsidRDefault="00F94F23" w:rsidP="007A4F95">
      <w:pPr>
        <w:jc w:val="left"/>
        <w:rPr>
          <w:rFonts w:ascii="宋体" w:eastAsia="宋体" w:hAnsi="宋体" w:cs="华文楷体"/>
          <w:kern w:val="0"/>
          <w:szCs w:val="28"/>
        </w:rPr>
      </w:pPr>
    </w:p>
    <w:p w:rsidR="00527FB5" w:rsidRPr="00527FB5" w:rsidRDefault="00527FB5" w:rsidP="00CD7478">
      <w:pPr>
        <w:pStyle w:val="1"/>
        <w:spacing w:beforeLines="50" w:afterLines="50"/>
        <w:rPr>
          <w:rFonts w:cs="宋体"/>
        </w:rPr>
      </w:pPr>
      <w:bookmarkStart w:id="69" w:name="_Toc472523403"/>
      <w:r w:rsidRPr="00527FB5">
        <w:rPr>
          <w:rFonts w:cs="宋体" w:hint="eastAsia"/>
        </w:rPr>
        <w:lastRenderedPageBreak/>
        <w:t>条文说明</w:t>
      </w:r>
      <w:bookmarkEnd w:id="69"/>
    </w:p>
    <w:p w:rsidR="00527FB5" w:rsidRPr="006707D8" w:rsidRDefault="00527FB5" w:rsidP="00527FB5">
      <w:pPr>
        <w:jc w:val="center"/>
        <w:rPr>
          <w:rFonts w:ascii="宋体" w:eastAsia="宋体" w:hAnsi="宋体"/>
          <w:szCs w:val="28"/>
        </w:rPr>
      </w:pPr>
      <w:r w:rsidRPr="006707D8">
        <w:rPr>
          <w:rFonts w:ascii="宋体" w:eastAsia="宋体" w:hAnsi="宋体" w:hint="eastAsia"/>
          <w:szCs w:val="28"/>
        </w:rPr>
        <w:t>1  总则</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kern w:val="0"/>
          <w:szCs w:val="28"/>
        </w:rPr>
        <w:t>1.0.</w:t>
      </w:r>
      <w:r w:rsidRPr="006707D8">
        <w:rPr>
          <w:rFonts w:ascii="宋体" w:eastAsia="宋体" w:hAnsi="宋体" w:cs="华文楷体" w:hint="eastAsia"/>
          <w:kern w:val="0"/>
          <w:szCs w:val="28"/>
        </w:rPr>
        <w:t>1 本条阐明了编制本规范的目的。在相当长一段时期内，</w:t>
      </w:r>
      <w:r w:rsidRPr="006707D8">
        <w:rPr>
          <w:rFonts w:ascii="宋体" w:eastAsia="宋体" w:hAnsi="宋体" w:cs="华文楷体"/>
          <w:kern w:val="0"/>
          <w:szCs w:val="28"/>
        </w:rPr>
        <w:t>煤炭仍</w:t>
      </w:r>
      <w:r w:rsidRPr="006707D8">
        <w:rPr>
          <w:rFonts w:ascii="宋体" w:eastAsia="宋体" w:hAnsi="宋体" w:cs="华文楷体" w:hint="eastAsia"/>
          <w:kern w:val="0"/>
          <w:szCs w:val="28"/>
        </w:rPr>
        <w:t>将</w:t>
      </w:r>
      <w:r w:rsidRPr="006707D8">
        <w:rPr>
          <w:rFonts w:ascii="宋体" w:eastAsia="宋体" w:hAnsi="宋体" w:cs="华文楷体"/>
          <w:kern w:val="0"/>
          <w:szCs w:val="28"/>
        </w:rPr>
        <w:t>是</w:t>
      </w:r>
      <w:r w:rsidRPr="006707D8">
        <w:rPr>
          <w:rFonts w:ascii="宋体" w:eastAsia="宋体" w:hAnsi="宋体" w:cs="华文楷体" w:hint="eastAsia"/>
          <w:kern w:val="0"/>
          <w:szCs w:val="28"/>
        </w:rPr>
        <w:t>我国</w:t>
      </w:r>
      <w:hyperlink r:id="rId12" w:tgtFrame="_blank" w:history="1">
        <w:r w:rsidRPr="006707D8">
          <w:rPr>
            <w:rFonts w:ascii="宋体" w:eastAsia="宋体" w:hAnsi="宋体" w:cs="华文楷体"/>
            <w:kern w:val="0"/>
            <w:szCs w:val="28"/>
          </w:rPr>
          <w:t>能源</w:t>
        </w:r>
      </w:hyperlink>
      <w:r w:rsidRPr="006707D8">
        <w:rPr>
          <w:rFonts w:ascii="宋体" w:eastAsia="宋体" w:hAnsi="宋体" w:cs="华文楷体"/>
          <w:kern w:val="0"/>
          <w:szCs w:val="28"/>
        </w:rPr>
        <w:t>主体</w:t>
      </w:r>
      <w:r w:rsidRPr="006707D8">
        <w:rPr>
          <w:rFonts w:ascii="宋体" w:eastAsia="宋体" w:hAnsi="宋体" w:cs="华文楷体" w:hint="eastAsia"/>
          <w:kern w:val="0"/>
          <w:szCs w:val="28"/>
        </w:rPr>
        <w:t>。经过近二十年对煤炭资源的不断开采，我国大部分地区已逐渐步入矿井深部开采，条件越来越复杂，矿井灾害危险性不断增加，矿井系统和要素越来越多。随着科学技术的蓬勃发展和矿井设计水平的不断提高，特别是</w:t>
      </w:r>
      <w:r w:rsidRPr="006707D8">
        <w:rPr>
          <w:rFonts w:ascii="宋体" w:eastAsia="宋体" w:hAnsi="宋体" w:cs="华文楷体"/>
          <w:kern w:val="0"/>
          <w:szCs w:val="28"/>
        </w:rPr>
        <w:t>计算机技术、网络技术</w:t>
      </w:r>
      <w:r w:rsidRPr="006707D8">
        <w:rPr>
          <w:rFonts w:ascii="宋体" w:eastAsia="宋体" w:hAnsi="宋体" w:cs="华文楷体" w:hint="eastAsia"/>
          <w:kern w:val="0"/>
          <w:szCs w:val="28"/>
        </w:rPr>
        <w:t>、信息技术</w:t>
      </w:r>
      <w:r w:rsidRPr="006707D8">
        <w:rPr>
          <w:rFonts w:ascii="宋体" w:eastAsia="宋体" w:hAnsi="宋体" w:cs="华文楷体"/>
          <w:kern w:val="0"/>
          <w:szCs w:val="28"/>
        </w:rPr>
        <w:t>的</w:t>
      </w:r>
      <w:r w:rsidRPr="006707D8">
        <w:rPr>
          <w:rFonts w:ascii="宋体" w:eastAsia="宋体" w:hAnsi="宋体" w:cs="华文楷体" w:hint="eastAsia"/>
          <w:kern w:val="0"/>
          <w:szCs w:val="28"/>
        </w:rPr>
        <w:t>广泛应用</w:t>
      </w:r>
      <w:r w:rsidRPr="006707D8">
        <w:rPr>
          <w:rFonts w:ascii="宋体" w:eastAsia="宋体" w:hAnsi="宋体" w:cs="华文楷体"/>
          <w:kern w:val="0"/>
          <w:szCs w:val="28"/>
        </w:rPr>
        <w:t>，</w:t>
      </w:r>
      <w:r w:rsidRPr="006707D8">
        <w:rPr>
          <w:rFonts w:ascii="宋体" w:eastAsia="宋体" w:hAnsi="宋体" w:cs="华文楷体" w:hint="eastAsia"/>
          <w:kern w:val="0"/>
          <w:szCs w:val="28"/>
        </w:rPr>
        <w:t>国内相继涌现了一批具有国际先进水平的大型现代化矿井。</w:t>
      </w:r>
      <w:r w:rsidRPr="006707D8">
        <w:rPr>
          <w:rFonts w:ascii="宋体" w:eastAsia="宋体" w:hAnsi="宋体" w:cs="华文楷体"/>
          <w:kern w:val="0"/>
          <w:szCs w:val="28"/>
        </w:rPr>
        <w:t>以信息化带动煤炭工业化，走新型工业化道路，建设新型</w:t>
      </w:r>
      <w:r w:rsidRPr="006707D8">
        <w:rPr>
          <w:rFonts w:ascii="宋体" w:eastAsia="宋体" w:hAnsi="宋体" w:cs="华文楷体" w:hint="eastAsia"/>
          <w:kern w:val="0"/>
          <w:szCs w:val="28"/>
        </w:rPr>
        <w:t>智能</w:t>
      </w:r>
      <w:r w:rsidRPr="006707D8">
        <w:rPr>
          <w:rFonts w:ascii="宋体" w:eastAsia="宋体" w:hAnsi="宋体" w:cs="华文楷体"/>
          <w:kern w:val="0"/>
          <w:szCs w:val="28"/>
        </w:rPr>
        <w:t>化矿井，是二十一世纪煤炭企业提高矿井安全程度、实现高产高效、增强核心竞争力的必然途径，是煤炭科技发展的方向。</w:t>
      </w:r>
      <w:r w:rsidRPr="006707D8">
        <w:rPr>
          <w:rFonts w:ascii="宋体" w:eastAsia="宋体" w:hAnsi="宋体" w:cs="华文楷体" w:hint="eastAsia"/>
          <w:kern w:val="0"/>
          <w:szCs w:val="28"/>
        </w:rPr>
        <w:t>充分利用国内外先进的技术，大力提高矿井智能化水平，实现对全矿井的生产调度、经营管理、决策指挥的网络化、信息化、智能化，为矿井安全生产、有效预防和及时处理各种突发事故和自然灾害提供有效手段，将是矿井设计的新任务。但目前还没有一部用以指导智能</w:t>
      </w:r>
      <w:r w:rsidRPr="006707D8">
        <w:rPr>
          <w:rFonts w:ascii="宋体" w:eastAsia="宋体" w:hAnsi="宋体" w:cs="华文楷体"/>
          <w:kern w:val="0"/>
          <w:szCs w:val="28"/>
        </w:rPr>
        <w:t>化矿井</w:t>
      </w:r>
      <w:r w:rsidRPr="006707D8">
        <w:rPr>
          <w:rFonts w:ascii="宋体" w:eastAsia="宋体" w:hAnsi="宋体" w:cs="华文楷体" w:hint="eastAsia"/>
          <w:kern w:val="0"/>
          <w:szCs w:val="28"/>
        </w:rPr>
        <w:t>设计的规范，造成智能化矿井设计口径不一。制定本规范的目的就是统一智能化矿井设计标准，提高矿井智能化技术水平。</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kern w:val="0"/>
          <w:szCs w:val="28"/>
        </w:rPr>
        <w:t>1.0.3</w:t>
      </w:r>
      <w:r w:rsidRPr="006707D8">
        <w:rPr>
          <w:rFonts w:ascii="宋体" w:eastAsia="宋体" w:hAnsi="宋体" w:cs="华文楷体" w:hint="eastAsia"/>
          <w:kern w:val="0"/>
          <w:szCs w:val="28"/>
        </w:rPr>
        <w:t>智能化</w:t>
      </w:r>
      <w:r w:rsidRPr="006707D8">
        <w:rPr>
          <w:rFonts w:ascii="宋体" w:eastAsia="宋体" w:hAnsi="宋体" w:cs="华文楷体"/>
          <w:kern w:val="0"/>
          <w:szCs w:val="28"/>
        </w:rPr>
        <w:t>矿井的建设是一个</w:t>
      </w:r>
      <w:r w:rsidRPr="006707D8">
        <w:rPr>
          <w:rFonts w:ascii="宋体" w:eastAsia="宋体" w:hAnsi="宋体" w:cs="华文楷体" w:hint="eastAsia"/>
          <w:kern w:val="0"/>
          <w:szCs w:val="28"/>
        </w:rPr>
        <w:t>复杂</w:t>
      </w:r>
      <w:r w:rsidRPr="006707D8">
        <w:rPr>
          <w:rFonts w:ascii="宋体" w:eastAsia="宋体" w:hAnsi="宋体" w:cs="华文楷体"/>
          <w:kern w:val="0"/>
          <w:szCs w:val="28"/>
        </w:rPr>
        <w:t>的系统性工程</w:t>
      </w:r>
      <w:r w:rsidRPr="006707D8">
        <w:rPr>
          <w:rFonts w:ascii="宋体" w:eastAsia="宋体" w:hAnsi="宋体" w:cs="华文楷体" w:hint="eastAsia"/>
          <w:kern w:val="0"/>
          <w:szCs w:val="28"/>
        </w:rPr>
        <w:t>，</w:t>
      </w:r>
      <w:r w:rsidRPr="006707D8">
        <w:rPr>
          <w:rFonts w:ascii="宋体" w:eastAsia="宋体" w:hAnsi="宋体" w:cs="华文楷体"/>
          <w:kern w:val="0"/>
          <w:szCs w:val="28"/>
        </w:rPr>
        <w:t>对人力、</w:t>
      </w:r>
      <w:r w:rsidRPr="006707D8">
        <w:rPr>
          <w:rFonts w:ascii="宋体" w:eastAsia="宋体" w:hAnsi="宋体" w:cs="华文楷体" w:hint="eastAsia"/>
          <w:kern w:val="0"/>
          <w:szCs w:val="28"/>
        </w:rPr>
        <w:t>物力</w:t>
      </w:r>
      <w:r w:rsidRPr="006707D8">
        <w:rPr>
          <w:rFonts w:ascii="宋体" w:eastAsia="宋体" w:hAnsi="宋体" w:cs="华文楷体"/>
          <w:kern w:val="0"/>
          <w:szCs w:val="28"/>
        </w:rPr>
        <w:t>的投入要求较高，因此应</w:t>
      </w:r>
      <w:r w:rsidRPr="006707D8">
        <w:rPr>
          <w:rFonts w:ascii="宋体" w:eastAsia="宋体" w:hAnsi="宋体" w:cs="华文楷体" w:hint="eastAsia"/>
          <w:kern w:val="0"/>
          <w:szCs w:val="28"/>
        </w:rPr>
        <w:t>综合国家</w:t>
      </w:r>
      <w:r w:rsidRPr="006707D8">
        <w:rPr>
          <w:rFonts w:ascii="宋体" w:eastAsia="宋体" w:hAnsi="宋体" w:cs="华文楷体"/>
          <w:kern w:val="0"/>
          <w:szCs w:val="28"/>
        </w:rPr>
        <w:t>及矿井所在地的政策导向，考虑</w:t>
      </w:r>
      <w:r w:rsidRPr="006707D8">
        <w:rPr>
          <w:rFonts w:ascii="宋体" w:eastAsia="宋体" w:hAnsi="宋体" w:cs="华文楷体" w:hint="eastAsia"/>
          <w:kern w:val="0"/>
          <w:szCs w:val="28"/>
        </w:rPr>
        <w:t>到</w:t>
      </w:r>
      <w:r w:rsidRPr="006707D8">
        <w:rPr>
          <w:rFonts w:ascii="宋体" w:eastAsia="宋体" w:hAnsi="宋体" w:cs="华文楷体"/>
          <w:kern w:val="0"/>
          <w:szCs w:val="28"/>
        </w:rPr>
        <w:t>矿井的资源开发</w:t>
      </w:r>
      <w:r w:rsidRPr="006707D8">
        <w:rPr>
          <w:rFonts w:ascii="宋体" w:eastAsia="宋体" w:hAnsi="宋体" w:cs="华文楷体" w:hint="eastAsia"/>
          <w:kern w:val="0"/>
          <w:szCs w:val="28"/>
        </w:rPr>
        <w:t>条件</w:t>
      </w:r>
      <w:r w:rsidRPr="006707D8">
        <w:rPr>
          <w:rFonts w:ascii="宋体" w:eastAsia="宋体" w:hAnsi="宋体" w:cs="华文楷体"/>
          <w:kern w:val="0"/>
          <w:szCs w:val="28"/>
        </w:rPr>
        <w:t>、对矿井安全</w:t>
      </w:r>
      <w:r w:rsidRPr="006707D8">
        <w:rPr>
          <w:rFonts w:ascii="宋体" w:eastAsia="宋体" w:hAnsi="宋体" w:cs="华文楷体" w:hint="eastAsia"/>
          <w:kern w:val="0"/>
          <w:szCs w:val="28"/>
        </w:rPr>
        <w:t>生产</w:t>
      </w:r>
      <w:r w:rsidRPr="006707D8">
        <w:rPr>
          <w:rFonts w:ascii="宋体" w:eastAsia="宋体" w:hAnsi="宋体" w:cs="华文楷体"/>
          <w:kern w:val="0"/>
          <w:szCs w:val="28"/>
        </w:rPr>
        <w:t>影响较大的</w:t>
      </w:r>
      <w:r w:rsidRPr="006707D8">
        <w:rPr>
          <w:rFonts w:ascii="宋体" w:eastAsia="宋体" w:hAnsi="宋体" w:cs="华文楷体" w:hint="eastAsia"/>
          <w:kern w:val="0"/>
          <w:szCs w:val="28"/>
        </w:rPr>
        <w:t>瓦斯、煤层</w:t>
      </w:r>
      <w:r w:rsidRPr="006707D8">
        <w:rPr>
          <w:rFonts w:ascii="宋体" w:eastAsia="宋体" w:hAnsi="宋体" w:cs="华文楷体"/>
          <w:kern w:val="0"/>
          <w:szCs w:val="28"/>
        </w:rPr>
        <w:t>自燃、水文地质、热害等威胁因素</w:t>
      </w:r>
      <w:r w:rsidRPr="006707D8">
        <w:rPr>
          <w:rFonts w:ascii="宋体" w:eastAsia="宋体" w:hAnsi="宋体" w:cs="华文楷体" w:hint="eastAsia"/>
          <w:kern w:val="0"/>
          <w:szCs w:val="28"/>
        </w:rPr>
        <w:t>、</w:t>
      </w:r>
      <w:r w:rsidRPr="006707D8">
        <w:rPr>
          <w:rFonts w:ascii="宋体" w:eastAsia="宋体" w:hAnsi="宋体" w:cs="华文楷体"/>
          <w:kern w:val="0"/>
          <w:szCs w:val="28"/>
        </w:rPr>
        <w:t>矿井所在地的用工条件、</w:t>
      </w:r>
      <w:r w:rsidRPr="006707D8">
        <w:rPr>
          <w:rFonts w:ascii="宋体" w:eastAsia="宋体" w:hAnsi="宋体" w:cs="华文楷体" w:hint="eastAsia"/>
          <w:kern w:val="0"/>
          <w:szCs w:val="28"/>
        </w:rPr>
        <w:t>企业</w:t>
      </w:r>
      <w:r w:rsidRPr="006707D8">
        <w:rPr>
          <w:rFonts w:ascii="宋体" w:eastAsia="宋体" w:hAnsi="宋体" w:cs="华文楷体"/>
          <w:kern w:val="0"/>
          <w:szCs w:val="28"/>
        </w:rPr>
        <w:t>自身的发展需求及促进技术进步等方面的因素，</w:t>
      </w:r>
      <w:r w:rsidRPr="006707D8">
        <w:rPr>
          <w:rFonts w:ascii="宋体" w:eastAsia="宋体" w:hAnsi="宋体" w:cs="华文楷体" w:hint="eastAsia"/>
          <w:kern w:val="0"/>
          <w:szCs w:val="28"/>
        </w:rPr>
        <w:t>因地制宜</w:t>
      </w:r>
      <w:r w:rsidRPr="006707D8">
        <w:rPr>
          <w:rFonts w:ascii="宋体" w:eastAsia="宋体" w:hAnsi="宋体" w:cs="华文楷体"/>
          <w:kern w:val="0"/>
          <w:szCs w:val="28"/>
        </w:rPr>
        <w:t>、合理规划。</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kern w:val="0"/>
          <w:szCs w:val="28"/>
        </w:rPr>
        <w:lastRenderedPageBreak/>
        <w:t>1.0.4</w:t>
      </w:r>
      <w:r w:rsidRPr="006707D8">
        <w:rPr>
          <w:rFonts w:ascii="宋体" w:eastAsia="宋体" w:hAnsi="宋体" w:cs="华文楷体" w:hint="eastAsia"/>
          <w:kern w:val="0"/>
          <w:szCs w:val="28"/>
        </w:rPr>
        <w:t>智能化</w:t>
      </w:r>
      <w:r w:rsidRPr="006707D8">
        <w:rPr>
          <w:rFonts w:ascii="宋体" w:eastAsia="宋体" w:hAnsi="宋体" w:cs="华文楷体"/>
          <w:kern w:val="0"/>
          <w:szCs w:val="28"/>
        </w:rPr>
        <w:t>矿井的设计在保证</w:t>
      </w:r>
      <w:r w:rsidRPr="006707D8">
        <w:rPr>
          <w:rFonts w:ascii="宋体" w:eastAsia="宋体" w:hAnsi="宋体" w:cs="华文楷体" w:hint="eastAsia"/>
          <w:kern w:val="0"/>
          <w:szCs w:val="28"/>
        </w:rPr>
        <w:t>矿井</w:t>
      </w:r>
      <w:r w:rsidRPr="006707D8">
        <w:rPr>
          <w:rFonts w:ascii="宋体" w:eastAsia="宋体" w:hAnsi="宋体" w:cs="华文楷体"/>
          <w:kern w:val="0"/>
          <w:szCs w:val="28"/>
        </w:rPr>
        <w:t>安全</w:t>
      </w:r>
      <w:r w:rsidRPr="006707D8">
        <w:rPr>
          <w:rFonts w:ascii="宋体" w:eastAsia="宋体" w:hAnsi="宋体" w:cs="华文楷体" w:hint="eastAsia"/>
          <w:kern w:val="0"/>
          <w:szCs w:val="28"/>
        </w:rPr>
        <w:t>和</w:t>
      </w:r>
      <w:r w:rsidR="00FE6221" w:rsidRPr="00FE6221">
        <w:rPr>
          <w:rFonts w:ascii="宋体" w:eastAsia="宋体" w:hAnsi="宋体" w:cs="华文楷体"/>
          <w:kern w:val="0"/>
          <w:szCs w:val="28"/>
        </w:rPr>
        <w:t>技术</w:t>
      </w:r>
      <w:r w:rsidRPr="006707D8">
        <w:rPr>
          <w:rFonts w:ascii="宋体" w:eastAsia="宋体" w:hAnsi="宋体" w:cs="华文楷体"/>
          <w:kern w:val="0"/>
          <w:szCs w:val="28"/>
        </w:rPr>
        <w:t>经济合理的前提下，应</w:t>
      </w:r>
      <w:r w:rsidRPr="006707D8">
        <w:rPr>
          <w:rFonts w:ascii="宋体" w:eastAsia="宋体" w:hAnsi="宋体" w:cs="华文楷体" w:hint="eastAsia"/>
          <w:kern w:val="0"/>
          <w:szCs w:val="28"/>
        </w:rPr>
        <w:t>优先</w:t>
      </w:r>
      <w:r w:rsidRPr="006707D8">
        <w:rPr>
          <w:rFonts w:ascii="宋体" w:eastAsia="宋体" w:hAnsi="宋体" w:cs="华文楷体"/>
          <w:kern w:val="0"/>
          <w:szCs w:val="28"/>
        </w:rPr>
        <w:t>采用先进的技术</w:t>
      </w:r>
      <w:r w:rsidRPr="006707D8">
        <w:rPr>
          <w:rFonts w:ascii="宋体" w:eastAsia="宋体" w:hAnsi="宋体" w:cs="华文楷体" w:hint="eastAsia"/>
          <w:kern w:val="0"/>
          <w:szCs w:val="28"/>
        </w:rPr>
        <w:t>和智能化</w:t>
      </w:r>
      <w:r w:rsidRPr="006707D8">
        <w:rPr>
          <w:rFonts w:ascii="宋体" w:eastAsia="宋体" w:hAnsi="宋体" w:cs="华文楷体"/>
          <w:kern w:val="0"/>
          <w:szCs w:val="28"/>
        </w:rPr>
        <w:t>装备</w:t>
      </w:r>
      <w:r w:rsidRPr="006707D8">
        <w:rPr>
          <w:rFonts w:ascii="宋体" w:eastAsia="宋体" w:hAnsi="宋体" w:cs="华文楷体" w:hint="eastAsia"/>
          <w:kern w:val="0"/>
          <w:szCs w:val="28"/>
        </w:rPr>
        <w:t>。在系统</w:t>
      </w:r>
      <w:r w:rsidRPr="006707D8">
        <w:rPr>
          <w:rFonts w:ascii="宋体" w:eastAsia="宋体" w:hAnsi="宋体" w:cs="华文楷体"/>
          <w:kern w:val="0"/>
          <w:szCs w:val="28"/>
        </w:rPr>
        <w:t>功能</w:t>
      </w:r>
      <w:r w:rsidRPr="006707D8">
        <w:rPr>
          <w:rFonts w:ascii="宋体" w:eastAsia="宋体" w:hAnsi="宋体" w:cs="华文楷体" w:hint="eastAsia"/>
          <w:kern w:val="0"/>
          <w:szCs w:val="28"/>
        </w:rPr>
        <w:t>的</w:t>
      </w:r>
      <w:r w:rsidRPr="006707D8">
        <w:rPr>
          <w:rFonts w:ascii="宋体" w:eastAsia="宋体" w:hAnsi="宋体" w:cs="华文楷体"/>
          <w:kern w:val="0"/>
          <w:szCs w:val="28"/>
        </w:rPr>
        <w:t>设计上</w:t>
      </w:r>
      <w:r w:rsidRPr="006707D8">
        <w:rPr>
          <w:rFonts w:ascii="宋体" w:eastAsia="宋体" w:hAnsi="宋体" w:cs="华文楷体" w:hint="eastAsia"/>
          <w:kern w:val="0"/>
          <w:szCs w:val="28"/>
        </w:rPr>
        <w:t>应</w:t>
      </w:r>
      <w:r w:rsidRPr="006707D8">
        <w:rPr>
          <w:rFonts w:ascii="宋体" w:eastAsia="宋体" w:hAnsi="宋体" w:cs="华文楷体"/>
          <w:kern w:val="0"/>
          <w:szCs w:val="28"/>
        </w:rPr>
        <w:t>和矿井</w:t>
      </w:r>
      <w:r w:rsidRPr="006707D8">
        <w:rPr>
          <w:rFonts w:ascii="宋体" w:eastAsia="宋体" w:hAnsi="宋体" w:cs="华文楷体"/>
          <w:kern w:val="0"/>
          <w:szCs w:val="28"/>
        </w:rPr>
        <w:t>的生产、管理模式相结合</w:t>
      </w:r>
      <w:r w:rsidRPr="006707D8">
        <w:rPr>
          <w:rFonts w:ascii="宋体" w:eastAsia="宋体" w:hAnsi="宋体" w:cs="华文楷体" w:hint="eastAsia"/>
          <w:kern w:val="0"/>
          <w:szCs w:val="28"/>
        </w:rPr>
        <w:t>，做到</w:t>
      </w:r>
      <w:r w:rsidRPr="006707D8">
        <w:rPr>
          <w:rFonts w:ascii="宋体" w:eastAsia="宋体" w:hAnsi="宋体" w:cs="华文楷体"/>
          <w:kern w:val="0"/>
          <w:szCs w:val="28"/>
        </w:rPr>
        <w:t>既先进</w:t>
      </w:r>
      <w:r w:rsidRPr="006707D8">
        <w:rPr>
          <w:rFonts w:ascii="宋体" w:eastAsia="宋体" w:hAnsi="宋体" w:cs="华文楷体" w:hint="eastAsia"/>
          <w:kern w:val="0"/>
          <w:szCs w:val="28"/>
        </w:rPr>
        <w:t>适用</w:t>
      </w:r>
      <w:r w:rsidRPr="006707D8">
        <w:rPr>
          <w:rFonts w:ascii="宋体" w:eastAsia="宋体" w:hAnsi="宋体" w:cs="华文楷体"/>
          <w:kern w:val="0"/>
          <w:szCs w:val="28"/>
        </w:rPr>
        <w:t>又</w:t>
      </w:r>
      <w:r w:rsidRPr="006707D8">
        <w:rPr>
          <w:rFonts w:ascii="宋体" w:eastAsia="宋体" w:hAnsi="宋体" w:cs="华文楷体" w:hint="eastAsia"/>
          <w:kern w:val="0"/>
          <w:szCs w:val="28"/>
        </w:rPr>
        <w:t>符合</w:t>
      </w:r>
      <w:r w:rsidRPr="006707D8">
        <w:rPr>
          <w:rFonts w:ascii="宋体" w:eastAsia="宋体" w:hAnsi="宋体" w:cs="华文楷体"/>
          <w:kern w:val="0"/>
          <w:szCs w:val="28"/>
        </w:rPr>
        <w:t>矿井的</w:t>
      </w:r>
      <w:r w:rsidRPr="006707D8">
        <w:rPr>
          <w:rFonts w:ascii="宋体" w:eastAsia="宋体" w:hAnsi="宋体" w:cs="华文楷体" w:hint="eastAsia"/>
          <w:kern w:val="0"/>
          <w:szCs w:val="28"/>
        </w:rPr>
        <w:t>特点</w:t>
      </w:r>
      <w:r w:rsidRPr="006707D8">
        <w:rPr>
          <w:rFonts w:ascii="宋体" w:eastAsia="宋体" w:hAnsi="宋体" w:cs="华文楷体"/>
          <w:kern w:val="0"/>
          <w:szCs w:val="28"/>
        </w:rPr>
        <w:t>。智能化</w:t>
      </w:r>
      <w:r w:rsidRPr="006707D8">
        <w:rPr>
          <w:rFonts w:ascii="宋体" w:eastAsia="宋体" w:hAnsi="宋体" w:cs="华文楷体" w:hint="eastAsia"/>
          <w:kern w:val="0"/>
          <w:szCs w:val="28"/>
        </w:rPr>
        <w:t>系统的</w:t>
      </w:r>
      <w:r w:rsidRPr="006707D8">
        <w:rPr>
          <w:rFonts w:ascii="宋体" w:eastAsia="宋体" w:hAnsi="宋体" w:cs="华文楷体"/>
          <w:kern w:val="0"/>
          <w:szCs w:val="28"/>
        </w:rPr>
        <w:t>设计要</w:t>
      </w:r>
      <w:r w:rsidRPr="006707D8">
        <w:rPr>
          <w:rFonts w:ascii="宋体" w:eastAsia="宋体" w:hAnsi="宋体" w:cs="华文楷体" w:hint="eastAsia"/>
          <w:kern w:val="0"/>
          <w:szCs w:val="28"/>
        </w:rPr>
        <w:t>考虑到</w:t>
      </w:r>
      <w:r w:rsidRPr="006707D8">
        <w:rPr>
          <w:rFonts w:ascii="宋体" w:eastAsia="宋体" w:hAnsi="宋体" w:cs="华文楷体"/>
          <w:kern w:val="0"/>
          <w:szCs w:val="28"/>
        </w:rPr>
        <w:t>矿井以后可能的生产和管理的变化，</w:t>
      </w:r>
      <w:r w:rsidRPr="006707D8">
        <w:rPr>
          <w:rFonts w:ascii="宋体" w:eastAsia="宋体" w:hAnsi="宋体" w:cs="华文楷体" w:hint="eastAsia"/>
          <w:kern w:val="0"/>
          <w:szCs w:val="28"/>
        </w:rPr>
        <w:t>为系统的升级改造</w:t>
      </w:r>
      <w:r w:rsidRPr="006707D8">
        <w:rPr>
          <w:rFonts w:ascii="宋体" w:eastAsia="宋体" w:hAnsi="宋体" w:cs="华文楷体"/>
          <w:kern w:val="0"/>
          <w:szCs w:val="28"/>
        </w:rPr>
        <w:t>留有一定的条件，应当具备可扩展性、开放性和灵活性。</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kern w:val="0"/>
          <w:szCs w:val="28"/>
        </w:rPr>
        <w:t>1.0.</w:t>
      </w:r>
      <w:r w:rsidRPr="006707D8">
        <w:rPr>
          <w:rFonts w:ascii="宋体" w:eastAsia="宋体" w:hAnsi="宋体" w:cs="华文楷体" w:hint="eastAsia"/>
          <w:kern w:val="0"/>
          <w:szCs w:val="28"/>
        </w:rPr>
        <w:t>5本</w:t>
      </w:r>
      <w:r w:rsidRPr="006707D8">
        <w:rPr>
          <w:rFonts w:ascii="宋体" w:eastAsia="宋体" w:hAnsi="宋体" w:cs="华文楷体"/>
          <w:kern w:val="0"/>
          <w:szCs w:val="28"/>
        </w:rPr>
        <w:t>规范是在遵循</w:t>
      </w:r>
      <w:r w:rsidRPr="006707D8">
        <w:rPr>
          <w:rFonts w:ascii="宋体" w:eastAsia="宋体" w:hAnsi="宋体" w:cs="华文楷体" w:hint="eastAsia"/>
          <w:kern w:val="0"/>
          <w:szCs w:val="28"/>
        </w:rPr>
        <w:t>《煤炭工业</w:t>
      </w:r>
      <w:r w:rsidRPr="006707D8">
        <w:rPr>
          <w:rFonts w:ascii="宋体" w:eastAsia="宋体" w:hAnsi="宋体" w:cs="华文楷体"/>
          <w:kern w:val="0"/>
          <w:szCs w:val="28"/>
        </w:rPr>
        <w:t>矿井设计规范</w:t>
      </w:r>
      <w:r w:rsidRPr="006707D8">
        <w:rPr>
          <w:rFonts w:ascii="宋体" w:eastAsia="宋体" w:hAnsi="宋体" w:cs="华文楷体" w:hint="eastAsia"/>
          <w:kern w:val="0"/>
          <w:szCs w:val="28"/>
        </w:rPr>
        <w:t>》等标准的基础上，对智能化矿井的各生产、管理系统制定设计标准，因此，智能化矿井设计除符合本规范外，还应符合《煤炭工业</w:t>
      </w:r>
      <w:r w:rsidRPr="006707D8">
        <w:rPr>
          <w:rFonts w:ascii="宋体" w:eastAsia="宋体" w:hAnsi="宋体" w:cs="华文楷体"/>
          <w:kern w:val="0"/>
          <w:szCs w:val="28"/>
        </w:rPr>
        <w:t>矿井设计规范</w:t>
      </w:r>
      <w:r w:rsidRPr="006707D8">
        <w:rPr>
          <w:rFonts w:ascii="宋体" w:eastAsia="宋体" w:hAnsi="宋体" w:cs="华文楷体" w:hint="eastAsia"/>
          <w:kern w:val="0"/>
          <w:szCs w:val="28"/>
        </w:rPr>
        <w:t>》等国家现行有关标准的规定。</w:t>
      </w:r>
    </w:p>
    <w:p w:rsidR="00527FB5" w:rsidRPr="006707D8" w:rsidRDefault="00527FB5" w:rsidP="00527FB5">
      <w:pPr>
        <w:rPr>
          <w:rFonts w:ascii="宋体" w:eastAsia="宋体" w:hAnsi="宋体" w:cs="华文楷体"/>
          <w:kern w:val="0"/>
          <w:szCs w:val="28"/>
        </w:rPr>
      </w:pPr>
    </w:p>
    <w:p w:rsidR="00527FB5" w:rsidRPr="006707D8" w:rsidRDefault="00527FB5" w:rsidP="00527FB5">
      <w:pPr>
        <w:rPr>
          <w:rFonts w:ascii="宋体" w:eastAsia="宋体" w:hAnsi="宋体" w:cs="华文楷体"/>
          <w:kern w:val="0"/>
          <w:szCs w:val="28"/>
        </w:rPr>
      </w:pPr>
    </w:p>
    <w:p w:rsidR="00527FB5" w:rsidRPr="006707D8" w:rsidRDefault="00527FB5" w:rsidP="00527FB5">
      <w:pPr>
        <w:rPr>
          <w:rFonts w:ascii="宋体" w:eastAsia="宋体" w:hAnsi="宋体" w:cs="华文楷体"/>
          <w:kern w:val="0"/>
          <w:szCs w:val="28"/>
        </w:rPr>
      </w:pPr>
    </w:p>
    <w:p w:rsidR="00527FB5" w:rsidRPr="006707D8" w:rsidRDefault="00527FB5" w:rsidP="00527FB5">
      <w:pPr>
        <w:rPr>
          <w:rFonts w:ascii="宋体" w:eastAsia="宋体" w:hAnsi="宋体" w:cs="华文楷体"/>
          <w:kern w:val="0"/>
          <w:szCs w:val="28"/>
        </w:rPr>
      </w:pPr>
    </w:p>
    <w:p w:rsidR="00527FB5" w:rsidRPr="006707D8" w:rsidRDefault="00527FB5" w:rsidP="00527FB5">
      <w:pPr>
        <w:rPr>
          <w:rFonts w:ascii="宋体" w:eastAsia="宋体" w:hAnsi="宋体" w:cs="华文楷体"/>
          <w:kern w:val="0"/>
          <w:szCs w:val="28"/>
        </w:rPr>
      </w:pPr>
    </w:p>
    <w:p w:rsidR="00527FB5" w:rsidRPr="006707D8" w:rsidRDefault="00527FB5" w:rsidP="00527FB5">
      <w:pPr>
        <w:rPr>
          <w:rFonts w:ascii="宋体" w:eastAsia="宋体" w:hAnsi="宋体" w:cs="华文楷体"/>
          <w:kern w:val="0"/>
          <w:szCs w:val="28"/>
        </w:rPr>
      </w:pPr>
    </w:p>
    <w:p w:rsidR="00527FB5" w:rsidRPr="006707D8" w:rsidRDefault="00527FB5" w:rsidP="00527FB5">
      <w:pPr>
        <w:rPr>
          <w:rFonts w:ascii="宋体" w:eastAsia="宋体" w:hAnsi="宋体" w:cs="华文楷体"/>
          <w:kern w:val="0"/>
          <w:szCs w:val="28"/>
        </w:rPr>
      </w:pPr>
    </w:p>
    <w:p w:rsidR="00527FB5" w:rsidRPr="006707D8" w:rsidRDefault="00527FB5" w:rsidP="00527FB5">
      <w:pPr>
        <w:rPr>
          <w:rFonts w:ascii="宋体" w:eastAsia="宋体" w:hAnsi="宋体" w:cs="华文楷体"/>
          <w:kern w:val="0"/>
          <w:szCs w:val="28"/>
        </w:rPr>
      </w:pPr>
    </w:p>
    <w:p w:rsidR="00527FB5" w:rsidRPr="006707D8" w:rsidRDefault="00527FB5" w:rsidP="00527FB5">
      <w:pPr>
        <w:rPr>
          <w:rFonts w:ascii="宋体" w:eastAsia="宋体" w:hAnsi="宋体" w:cs="华文楷体"/>
          <w:kern w:val="0"/>
          <w:szCs w:val="28"/>
        </w:rPr>
      </w:pPr>
    </w:p>
    <w:p w:rsidR="00527FB5" w:rsidRPr="006707D8" w:rsidRDefault="00527FB5" w:rsidP="00527FB5">
      <w:pPr>
        <w:rPr>
          <w:rFonts w:ascii="宋体" w:eastAsia="宋体" w:hAnsi="宋体" w:cs="华文楷体"/>
          <w:kern w:val="0"/>
          <w:szCs w:val="28"/>
        </w:rPr>
      </w:pPr>
    </w:p>
    <w:p w:rsidR="00527FB5" w:rsidRPr="006707D8" w:rsidRDefault="00527FB5" w:rsidP="00527FB5">
      <w:pPr>
        <w:rPr>
          <w:rFonts w:ascii="宋体" w:eastAsia="宋体" w:hAnsi="宋体" w:cs="华文楷体"/>
          <w:kern w:val="0"/>
          <w:szCs w:val="28"/>
        </w:rPr>
      </w:pPr>
    </w:p>
    <w:p w:rsidR="00527FB5" w:rsidRPr="006707D8" w:rsidRDefault="00527FB5" w:rsidP="00527FB5">
      <w:pPr>
        <w:rPr>
          <w:rFonts w:ascii="宋体" w:eastAsia="宋体" w:hAnsi="宋体" w:cs="华文楷体"/>
          <w:kern w:val="0"/>
          <w:szCs w:val="28"/>
        </w:rPr>
      </w:pPr>
    </w:p>
    <w:p w:rsidR="00527FB5" w:rsidRPr="006707D8" w:rsidRDefault="00527FB5" w:rsidP="00527FB5">
      <w:pPr>
        <w:rPr>
          <w:rFonts w:ascii="宋体" w:eastAsia="宋体" w:hAnsi="宋体" w:cs="华文楷体"/>
          <w:kern w:val="0"/>
          <w:szCs w:val="28"/>
        </w:rPr>
      </w:pPr>
    </w:p>
    <w:p w:rsidR="00527FB5" w:rsidRPr="006707D8" w:rsidRDefault="00527FB5" w:rsidP="00527FB5">
      <w:pPr>
        <w:jc w:val="center"/>
        <w:rPr>
          <w:rFonts w:ascii="宋体" w:eastAsia="宋体" w:hAnsi="宋体"/>
          <w:szCs w:val="28"/>
        </w:rPr>
      </w:pPr>
      <w:r w:rsidRPr="006707D8">
        <w:rPr>
          <w:rFonts w:ascii="宋体" w:eastAsia="宋体" w:hAnsi="宋体" w:hint="eastAsia"/>
          <w:szCs w:val="28"/>
        </w:rPr>
        <w:lastRenderedPageBreak/>
        <w:t>2  术语</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2</w:t>
      </w:r>
      <w:r w:rsidRPr="006707D8">
        <w:rPr>
          <w:rFonts w:ascii="宋体" w:eastAsia="宋体" w:hAnsi="宋体" w:cs="华文楷体"/>
          <w:kern w:val="0"/>
          <w:szCs w:val="28"/>
        </w:rPr>
        <w:t>.0.</w:t>
      </w:r>
      <w:r w:rsidRPr="006707D8">
        <w:rPr>
          <w:rFonts w:ascii="宋体" w:eastAsia="宋体" w:hAnsi="宋体" w:cs="华文楷体" w:hint="eastAsia"/>
          <w:kern w:val="0"/>
          <w:szCs w:val="28"/>
        </w:rPr>
        <w:t>1随着煤炭科学技术的发展，矿井经历从自动化、数字化</w:t>
      </w:r>
      <w:r w:rsidR="00FE6221" w:rsidRPr="00FE6221">
        <w:rPr>
          <w:rFonts w:ascii="宋体" w:eastAsia="宋体" w:hAnsi="宋体" w:cs="华文楷体" w:hint="eastAsia"/>
          <w:kern w:val="0"/>
          <w:szCs w:val="28"/>
        </w:rPr>
        <w:t>、信息化</w:t>
      </w:r>
      <w:r w:rsidRPr="006707D8">
        <w:rPr>
          <w:rFonts w:ascii="宋体" w:eastAsia="宋体" w:hAnsi="宋体" w:cs="华文楷体" w:hint="eastAsia"/>
          <w:kern w:val="0"/>
          <w:szCs w:val="28"/>
        </w:rPr>
        <w:t>向智能化发展的过程。到目前为止，关于智能化矿井还没有一个准确的定义。智能化矿井的技术水平将随着技术的发展而不断提高，因此具有一定的阶段性。本规范立足目前国内智能化矿井的技术水平，从智能化矿井的目标、应用的主要技术手段角度定义智能化矿井，强调实现矿井的协同运行和决策管理。</w:t>
      </w:r>
    </w:p>
    <w:p w:rsidR="00527FB5" w:rsidRPr="006707D8" w:rsidRDefault="00FE6221" w:rsidP="00527FB5">
      <w:pPr>
        <w:rPr>
          <w:rFonts w:ascii="宋体" w:eastAsia="宋体" w:hAnsi="宋体" w:cs="华文楷体"/>
          <w:kern w:val="0"/>
          <w:szCs w:val="28"/>
        </w:rPr>
      </w:pPr>
      <w:r w:rsidRPr="00FE6221">
        <w:rPr>
          <w:rFonts w:ascii="宋体" w:eastAsia="宋体" w:hAnsi="宋体" w:cs="华文楷体"/>
          <w:kern w:val="0"/>
          <w:szCs w:val="28"/>
        </w:rPr>
        <w:t>2.0.4</w:t>
      </w:r>
      <w:r w:rsidR="00527FB5" w:rsidRPr="006707D8">
        <w:rPr>
          <w:rFonts w:ascii="宋体" w:eastAsia="宋体" w:hAnsi="宋体" w:cs="华文楷体" w:hint="eastAsia"/>
          <w:kern w:val="0"/>
          <w:szCs w:val="28"/>
        </w:rPr>
        <w:t>矿井信息化建设经历了自动化、数字化、信息化并向智能化方向发展。一直以来，矿井的信息化建设一般由多个不同厂家来建设，无论是基础信息、组织机构、权限管理、界面风格都无法融合，给煤矿管理人员的日常使用带来不便，该部分主要提供信息化统一入口，对基础信息、组织机构、权限管理、界面风格提出统一规范。</w:t>
      </w: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527FB5" w:rsidP="00527FB5">
      <w:pPr>
        <w:jc w:val="center"/>
        <w:rPr>
          <w:rFonts w:ascii="宋体" w:eastAsia="宋体" w:hAnsi="宋体"/>
          <w:szCs w:val="28"/>
        </w:rPr>
      </w:pPr>
      <w:r w:rsidRPr="006707D8">
        <w:rPr>
          <w:rFonts w:ascii="宋体" w:eastAsia="宋体" w:hAnsi="宋体" w:hint="eastAsia"/>
          <w:szCs w:val="28"/>
        </w:rPr>
        <w:lastRenderedPageBreak/>
        <w:t>4  信息基础设施</w:t>
      </w:r>
    </w:p>
    <w:p w:rsidR="00527FB5" w:rsidRPr="006707D8" w:rsidRDefault="00527FB5" w:rsidP="00527FB5">
      <w:pPr>
        <w:jc w:val="center"/>
        <w:rPr>
          <w:rFonts w:ascii="宋体" w:eastAsia="宋体" w:hAnsi="宋体" w:cs="华文楷体"/>
          <w:kern w:val="0"/>
          <w:szCs w:val="28"/>
        </w:rPr>
      </w:pPr>
      <w:r w:rsidRPr="006707D8">
        <w:rPr>
          <w:rFonts w:ascii="宋体" w:eastAsia="宋体" w:hAnsi="宋体"/>
          <w:szCs w:val="28"/>
        </w:rPr>
        <w:t xml:space="preserve">4.2 </w:t>
      </w:r>
      <w:r w:rsidRPr="006707D8">
        <w:rPr>
          <w:rFonts w:ascii="宋体" w:eastAsia="宋体" w:hAnsi="宋体" w:hint="eastAsia"/>
          <w:szCs w:val="28"/>
        </w:rPr>
        <w:t>传输网络</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4</w:t>
      </w:r>
      <w:r w:rsidRPr="006707D8">
        <w:rPr>
          <w:rFonts w:ascii="宋体" w:eastAsia="宋体" w:hAnsi="宋体" w:cs="华文楷体"/>
          <w:kern w:val="0"/>
          <w:szCs w:val="28"/>
        </w:rPr>
        <w:t>.</w:t>
      </w:r>
      <w:r w:rsidRPr="006707D8">
        <w:rPr>
          <w:rFonts w:ascii="宋体" w:eastAsia="宋体" w:hAnsi="宋体" w:cs="华文楷体" w:hint="eastAsia"/>
          <w:kern w:val="0"/>
          <w:szCs w:val="28"/>
        </w:rPr>
        <w:t>2</w:t>
      </w:r>
      <w:r w:rsidRPr="006707D8">
        <w:rPr>
          <w:rFonts w:ascii="宋体" w:eastAsia="宋体" w:hAnsi="宋体" w:cs="华文楷体"/>
          <w:kern w:val="0"/>
          <w:szCs w:val="28"/>
        </w:rPr>
        <w:t>.</w:t>
      </w:r>
      <w:r w:rsidRPr="006707D8">
        <w:rPr>
          <w:rFonts w:ascii="宋体" w:eastAsia="宋体" w:hAnsi="宋体" w:cs="华文楷体" w:hint="eastAsia"/>
          <w:kern w:val="0"/>
          <w:szCs w:val="28"/>
        </w:rPr>
        <w:t>4汇聚层的设置应根据矿井信息管理网络规模及网络管理的需要选择设置。规模较小的网络一般只由核心层和接入层组成。</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4</w:t>
      </w:r>
      <w:r w:rsidRPr="006707D8">
        <w:rPr>
          <w:rFonts w:ascii="宋体" w:eastAsia="宋体" w:hAnsi="宋体" w:cs="华文楷体"/>
          <w:kern w:val="0"/>
          <w:szCs w:val="28"/>
        </w:rPr>
        <w:t>.</w:t>
      </w:r>
      <w:r w:rsidRPr="006707D8">
        <w:rPr>
          <w:rFonts w:ascii="宋体" w:eastAsia="宋体" w:hAnsi="宋体" w:cs="华文楷体" w:hint="eastAsia"/>
          <w:kern w:val="0"/>
          <w:szCs w:val="28"/>
        </w:rPr>
        <w:t>2</w:t>
      </w:r>
      <w:r w:rsidRPr="006707D8">
        <w:rPr>
          <w:rFonts w:ascii="宋体" w:eastAsia="宋体" w:hAnsi="宋体" w:cs="华文楷体"/>
          <w:kern w:val="0"/>
          <w:szCs w:val="28"/>
        </w:rPr>
        <w:t>.</w:t>
      </w:r>
      <w:r w:rsidRPr="006707D8">
        <w:rPr>
          <w:rFonts w:ascii="宋体" w:eastAsia="宋体" w:hAnsi="宋体" w:cs="华文楷体" w:hint="eastAsia"/>
          <w:kern w:val="0"/>
          <w:szCs w:val="28"/>
        </w:rPr>
        <w:t>7本条是关于企业网络的规定。目前在企业网无源网络普及财务、人事等职能部分采用保密性的内网，内网限制直接接入</w:t>
      </w:r>
      <w:r w:rsidRPr="006707D8">
        <w:rPr>
          <w:rFonts w:ascii="宋体" w:eastAsia="宋体" w:hAnsi="宋体" w:cs="华文楷体"/>
          <w:kern w:val="0"/>
          <w:szCs w:val="28"/>
        </w:rPr>
        <w:t>Internet</w:t>
      </w:r>
      <w:r w:rsidRPr="006707D8">
        <w:rPr>
          <w:rFonts w:ascii="宋体" w:eastAsia="宋体" w:hAnsi="宋体" w:cs="华文楷体" w:hint="eastAsia"/>
          <w:kern w:val="0"/>
          <w:szCs w:val="28"/>
        </w:rPr>
        <w:t>。</w:t>
      </w:r>
    </w:p>
    <w:p w:rsidR="00527FB5" w:rsidRPr="006707D8" w:rsidRDefault="00527FB5" w:rsidP="00527FB5">
      <w:pPr>
        <w:jc w:val="center"/>
        <w:rPr>
          <w:rFonts w:ascii="宋体" w:eastAsia="宋体" w:hAnsi="宋体"/>
          <w:szCs w:val="28"/>
        </w:rPr>
      </w:pPr>
      <w:r w:rsidRPr="006707D8">
        <w:rPr>
          <w:rFonts w:ascii="宋体" w:eastAsia="宋体" w:hAnsi="宋体"/>
          <w:szCs w:val="28"/>
        </w:rPr>
        <w:t xml:space="preserve">4.3 </w:t>
      </w:r>
      <w:r w:rsidRPr="006707D8">
        <w:rPr>
          <w:rFonts w:ascii="宋体" w:eastAsia="宋体" w:hAnsi="宋体" w:hint="eastAsia"/>
          <w:szCs w:val="28"/>
        </w:rPr>
        <w:t>平台硬件</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4</w:t>
      </w:r>
      <w:r w:rsidRPr="006707D8">
        <w:rPr>
          <w:rFonts w:ascii="宋体" w:eastAsia="宋体" w:hAnsi="宋体" w:cs="华文楷体"/>
          <w:kern w:val="0"/>
          <w:szCs w:val="28"/>
        </w:rPr>
        <w:t>.</w:t>
      </w:r>
      <w:r w:rsidRPr="006707D8">
        <w:rPr>
          <w:rFonts w:ascii="宋体" w:eastAsia="宋体" w:hAnsi="宋体" w:cs="华文楷体" w:hint="eastAsia"/>
          <w:kern w:val="0"/>
          <w:szCs w:val="28"/>
        </w:rPr>
        <w:t>3</w:t>
      </w:r>
      <w:r w:rsidRPr="006707D8">
        <w:rPr>
          <w:rFonts w:ascii="宋体" w:eastAsia="宋体" w:hAnsi="宋体" w:cs="华文楷体"/>
          <w:kern w:val="0"/>
          <w:szCs w:val="28"/>
        </w:rPr>
        <w:t>.</w:t>
      </w:r>
      <w:r w:rsidRPr="006707D8">
        <w:rPr>
          <w:rFonts w:ascii="宋体" w:eastAsia="宋体" w:hAnsi="宋体" w:cs="华文楷体" w:hint="eastAsia"/>
          <w:kern w:val="0"/>
          <w:szCs w:val="28"/>
        </w:rPr>
        <w:t>1关键服务器如数据采集服务器、数据库服务器等可通过设备冗余或者关键部件冗余等方式实现冗余，保证设备24小时连续运行。</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4</w:t>
      </w:r>
      <w:r w:rsidRPr="006707D8">
        <w:rPr>
          <w:rFonts w:ascii="宋体" w:eastAsia="宋体" w:hAnsi="宋体" w:cs="华文楷体"/>
          <w:kern w:val="0"/>
          <w:szCs w:val="28"/>
        </w:rPr>
        <w:t>.</w:t>
      </w:r>
      <w:r w:rsidRPr="006707D8">
        <w:rPr>
          <w:rFonts w:ascii="宋体" w:eastAsia="宋体" w:hAnsi="宋体" w:cs="华文楷体" w:hint="eastAsia"/>
          <w:kern w:val="0"/>
          <w:szCs w:val="28"/>
        </w:rPr>
        <w:t>3</w:t>
      </w:r>
      <w:r w:rsidRPr="006707D8">
        <w:rPr>
          <w:rFonts w:ascii="宋体" w:eastAsia="宋体" w:hAnsi="宋体" w:cs="华文楷体"/>
          <w:kern w:val="0"/>
          <w:szCs w:val="28"/>
        </w:rPr>
        <w:t>.</w:t>
      </w:r>
      <w:r w:rsidRPr="006707D8">
        <w:rPr>
          <w:rFonts w:ascii="宋体" w:eastAsia="宋体" w:hAnsi="宋体" w:cs="华文楷体" w:hint="eastAsia"/>
          <w:kern w:val="0"/>
          <w:szCs w:val="28"/>
        </w:rPr>
        <w:t>3本条是关于网络交换机的功能要求，部分技术参数源于《矿用网络交换机》MT/T1081。</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4</w:t>
      </w:r>
      <w:r w:rsidRPr="006707D8">
        <w:rPr>
          <w:rFonts w:ascii="宋体" w:eastAsia="宋体" w:hAnsi="宋体" w:cs="华文楷体"/>
          <w:kern w:val="0"/>
          <w:szCs w:val="28"/>
        </w:rPr>
        <w:t>.</w:t>
      </w:r>
      <w:r w:rsidRPr="006707D8">
        <w:rPr>
          <w:rFonts w:ascii="宋体" w:eastAsia="宋体" w:hAnsi="宋体" w:cs="华文楷体" w:hint="eastAsia"/>
          <w:kern w:val="0"/>
          <w:szCs w:val="28"/>
        </w:rPr>
        <w:t>3</w:t>
      </w:r>
      <w:r w:rsidRPr="006707D8">
        <w:rPr>
          <w:rFonts w:ascii="宋体" w:eastAsia="宋体" w:hAnsi="宋体" w:cs="华文楷体"/>
          <w:kern w:val="0"/>
          <w:szCs w:val="28"/>
        </w:rPr>
        <w:t>.</w:t>
      </w:r>
      <w:r w:rsidRPr="006707D8">
        <w:rPr>
          <w:rFonts w:ascii="宋体" w:eastAsia="宋体" w:hAnsi="宋体" w:cs="华文楷体" w:hint="eastAsia"/>
          <w:kern w:val="0"/>
          <w:szCs w:val="28"/>
        </w:rPr>
        <w:t>4本条是关于工业网络交换机的功能要求，技术参数部分源于《工业网络交换机技术规范》GB/T30094。</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4</w:t>
      </w:r>
      <w:r w:rsidRPr="006707D8">
        <w:rPr>
          <w:rFonts w:ascii="宋体" w:eastAsia="宋体" w:hAnsi="宋体" w:cs="华文楷体"/>
          <w:kern w:val="0"/>
          <w:szCs w:val="28"/>
        </w:rPr>
        <w:t>.</w:t>
      </w:r>
      <w:r w:rsidRPr="006707D8">
        <w:rPr>
          <w:rFonts w:ascii="宋体" w:eastAsia="宋体" w:hAnsi="宋体" w:cs="华文楷体" w:hint="eastAsia"/>
          <w:kern w:val="0"/>
          <w:szCs w:val="28"/>
        </w:rPr>
        <w:t>3</w:t>
      </w:r>
      <w:r w:rsidRPr="006707D8">
        <w:rPr>
          <w:rFonts w:ascii="宋体" w:eastAsia="宋体" w:hAnsi="宋体" w:cs="华文楷体"/>
          <w:kern w:val="0"/>
          <w:szCs w:val="28"/>
        </w:rPr>
        <w:t>.</w:t>
      </w:r>
      <w:r w:rsidRPr="006707D8">
        <w:rPr>
          <w:rFonts w:ascii="宋体" w:eastAsia="宋体" w:hAnsi="宋体" w:cs="华文楷体" w:hint="eastAsia"/>
          <w:kern w:val="0"/>
          <w:szCs w:val="28"/>
        </w:rPr>
        <w:t>5本条关于工业网络交换机、服务器、存储设备间接口速率要求。</w:t>
      </w:r>
    </w:p>
    <w:p w:rsidR="00527FB5" w:rsidRPr="006707D8" w:rsidRDefault="00527FB5" w:rsidP="00527FB5">
      <w:pPr>
        <w:jc w:val="center"/>
        <w:rPr>
          <w:rFonts w:ascii="宋体" w:eastAsia="宋体" w:hAnsi="宋体"/>
          <w:szCs w:val="28"/>
        </w:rPr>
      </w:pPr>
      <w:r w:rsidRPr="006707D8">
        <w:rPr>
          <w:rFonts w:ascii="宋体" w:eastAsia="宋体" w:hAnsi="宋体"/>
          <w:szCs w:val="28"/>
        </w:rPr>
        <w:t xml:space="preserve">4.4 </w:t>
      </w:r>
      <w:r w:rsidRPr="006707D8">
        <w:rPr>
          <w:rFonts w:ascii="宋体" w:eastAsia="宋体" w:hAnsi="宋体" w:hint="eastAsia"/>
          <w:szCs w:val="28"/>
        </w:rPr>
        <w:t>平台软件</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4</w:t>
      </w:r>
      <w:r w:rsidRPr="006707D8">
        <w:rPr>
          <w:rFonts w:ascii="宋体" w:eastAsia="宋体" w:hAnsi="宋体" w:cs="华文楷体"/>
          <w:kern w:val="0"/>
          <w:szCs w:val="28"/>
        </w:rPr>
        <w:t>.</w:t>
      </w:r>
      <w:r w:rsidRPr="006707D8">
        <w:rPr>
          <w:rFonts w:ascii="宋体" w:eastAsia="宋体" w:hAnsi="宋体" w:cs="华文楷体" w:hint="eastAsia"/>
          <w:kern w:val="0"/>
          <w:szCs w:val="28"/>
        </w:rPr>
        <w:t>4.1本条是关于矿井软件的配置要求。监控及自动化平台软件用于采集、传输、整合监控及自动化子系统并综合显示、报警、存储、发布等功能。矿井信息管理平台软件用于矿井日常行政管理及可监测和分析预测灾害的软件等；基础软件应包括操作系统、数据库等。以上软件除功能性要求外还应考虑软件的稳定性、可靠性、兼容性、安全性等方面的要求。</w:t>
      </w:r>
    </w:p>
    <w:p w:rsidR="00527FB5" w:rsidRPr="006707D8" w:rsidRDefault="00527FB5" w:rsidP="00527FB5">
      <w:pPr>
        <w:jc w:val="center"/>
        <w:rPr>
          <w:rFonts w:ascii="宋体" w:eastAsia="宋体" w:hAnsi="宋体"/>
          <w:szCs w:val="28"/>
        </w:rPr>
      </w:pPr>
      <w:r w:rsidRPr="006707D8">
        <w:rPr>
          <w:rFonts w:ascii="宋体" w:eastAsia="宋体" w:hAnsi="宋体"/>
          <w:szCs w:val="28"/>
        </w:rPr>
        <w:t xml:space="preserve">4.5 </w:t>
      </w:r>
      <w:r w:rsidRPr="006707D8">
        <w:rPr>
          <w:rFonts w:ascii="宋体" w:eastAsia="宋体" w:hAnsi="宋体" w:hint="eastAsia"/>
          <w:szCs w:val="28"/>
        </w:rPr>
        <w:t>数据中心</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lastRenderedPageBreak/>
        <w:t>4</w:t>
      </w:r>
      <w:r w:rsidRPr="006707D8">
        <w:rPr>
          <w:rFonts w:ascii="宋体" w:eastAsia="宋体" w:hAnsi="宋体" w:cs="华文楷体"/>
          <w:kern w:val="0"/>
          <w:szCs w:val="28"/>
        </w:rPr>
        <w:t>.</w:t>
      </w:r>
      <w:r w:rsidRPr="006707D8">
        <w:rPr>
          <w:rFonts w:ascii="宋体" w:eastAsia="宋体" w:hAnsi="宋体" w:cs="华文楷体" w:hint="eastAsia"/>
          <w:kern w:val="0"/>
          <w:szCs w:val="28"/>
        </w:rPr>
        <w:t>5</w:t>
      </w:r>
      <w:r w:rsidRPr="006707D8">
        <w:rPr>
          <w:rFonts w:ascii="宋体" w:eastAsia="宋体" w:hAnsi="宋体" w:cs="华文楷体"/>
          <w:kern w:val="0"/>
          <w:szCs w:val="28"/>
        </w:rPr>
        <w:t>.</w:t>
      </w:r>
      <w:r w:rsidRPr="006707D8">
        <w:rPr>
          <w:rFonts w:ascii="宋体" w:eastAsia="宋体" w:hAnsi="宋体" w:cs="华文楷体" w:hint="eastAsia"/>
          <w:kern w:val="0"/>
          <w:szCs w:val="28"/>
        </w:rPr>
        <w:t>2本条是关于矿井数据中心的基本功能，数据中心作为矿井运行管理控制的“大脑”，它是集数据采集、处理、控制、协调、判断、发布于一身，矿井监控及自动化平台与矿井信息管理平台相互协调运行。</w:t>
      </w:r>
    </w:p>
    <w:p w:rsidR="00527FB5" w:rsidRPr="006707D8" w:rsidRDefault="00527FB5" w:rsidP="00527FB5">
      <w:pPr>
        <w:spacing w:line="560" w:lineRule="exact"/>
        <w:rPr>
          <w:rFonts w:ascii="宋体" w:eastAsia="宋体" w:hAnsi="宋体" w:cs="华文楷体"/>
          <w:kern w:val="0"/>
          <w:szCs w:val="28"/>
        </w:rPr>
      </w:pPr>
      <w:r w:rsidRPr="006707D8">
        <w:rPr>
          <w:rFonts w:ascii="宋体" w:eastAsia="宋体" w:hAnsi="宋体" w:cs="华文楷体" w:hint="eastAsia"/>
          <w:kern w:val="0"/>
          <w:szCs w:val="28"/>
        </w:rPr>
        <w:t>4</w:t>
      </w:r>
      <w:r w:rsidRPr="006707D8">
        <w:rPr>
          <w:rFonts w:ascii="宋体" w:eastAsia="宋体" w:hAnsi="宋体" w:cs="华文楷体"/>
          <w:kern w:val="0"/>
          <w:szCs w:val="28"/>
        </w:rPr>
        <w:t>.</w:t>
      </w:r>
      <w:r w:rsidRPr="006707D8">
        <w:rPr>
          <w:rFonts w:ascii="宋体" w:eastAsia="宋体" w:hAnsi="宋体" w:cs="华文楷体" w:hint="eastAsia"/>
          <w:kern w:val="0"/>
          <w:szCs w:val="28"/>
        </w:rPr>
        <w:t>5</w:t>
      </w:r>
      <w:r w:rsidRPr="006707D8">
        <w:rPr>
          <w:rFonts w:ascii="宋体" w:eastAsia="宋体" w:hAnsi="宋体" w:cs="华文楷体"/>
          <w:kern w:val="0"/>
          <w:szCs w:val="28"/>
        </w:rPr>
        <w:t>.</w:t>
      </w:r>
      <w:r w:rsidRPr="006707D8">
        <w:rPr>
          <w:rFonts w:ascii="宋体" w:eastAsia="宋体" w:hAnsi="宋体" w:cs="华文楷体" w:hint="eastAsia"/>
          <w:kern w:val="0"/>
          <w:szCs w:val="28"/>
        </w:rPr>
        <w:t>3本条是关于矿井数据中心主要设备配置要求，由于矿井监控及自动化平台数据与信息管理平台数据来源、用途、重要等级、保存时间均不同，所以要分别设置存储系统，视频图像存储由于容量较大，也应考虑设置在单独的存储系统内。</w:t>
      </w:r>
    </w:p>
    <w:p w:rsidR="00527FB5" w:rsidRPr="006707D8" w:rsidRDefault="00527FB5" w:rsidP="00527FB5">
      <w:pPr>
        <w:spacing w:line="560" w:lineRule="exact"/>
        <w:ind w:firstLineChars="200" w:firstLine="560"/>
        <w:rPr>
          <w:rFonts w:ascii="宋体" w:eastAsia="宋体" w:hAnsi="宋体" w:cs="华文楷体"/>
          <w:kern w:val="0"/>
          <w:szCs w:val="28"/>
        </w:rPr>
      </w:pPr>
      <w:r w:rsidRPr="006707D8">
        <w:rPr>
          <w:rFonts w:ascii="宋体" w:eastAsia="宋体" w:hAnsi="宋体" w:cs="华文楷体" w:hint="eastAsia"/>
          <w:kern w:val="0"/>
          <w:szCs w:val="28"/>
        </w:rPr>
        <w:t>随着目前信息技术的发展，利用虚拟化技术可显著提高信息化设备的利用率、可用性及易扩展性。</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灾备系统根据数据重要程度选择本地或异地灾备。依据现行国家标准《信息安全技术 信息安全风险评估规范》GB/T 20984进行信息安全风险评估，确定备份内容和灾备程度。</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4</w:t>
      </w:r>
      <w:r w:rsidRPr="006707D8">
        <w:rPr>
          <w:rFonts w:ascii="宋体" w:eastAsia="宋体" w:hAnsi="宋体" w:cs="华文楷体"/>
          <w:kern w:val="0"/>
          <w:szCs w:val="28"/>
        </w:rPr>
        <w:t>.</w:t>
      </w:r>
      <w:r w:rsidRPr="006707D8">
        <w:rPr>
          <w:rFonts w:ascii="宋体" w:eastAsia="宋体" w:hAnsi="宋体" w:cs="华文楷体" w:hint="eastAsia"/>
          <w:kern w:val="0"/>
          <w:szCs w:val="28"/>
        </w:rPr>
        <w:t>5</w:t>
      </w:r>
      <w:r w:rsidRPr="006707D8">
        <w:rPr>
          <w:rFonts w:ascii="宋体" w:eastAsia="宋体" w:hAnsi="宋体" w:cs="华文楷体"/>
          <w:kern w:val="0"/>
          <w:szCs w:val="28"/>
        </w:rPr>
        <w:t>.</w:t>
      </w:r>
      <w:r w:rsidRPr="006707D8">
        <w:rPr>
          <w:rFonts w:ascii="宋体" w:eastAsia="宋体" w:hAnsi="宋体" w:cs="华文楷体" w:hint="eastAsia"/>
          <w:kern w:val="0"/>
          <w:szCs w:val="28"/>
        </w:rPr>
        <w:t>4数据中心在云端部署已成为当前的发展趋势，矿井可在本地或上级公司构建云计算数据中心，将信息化设备集中运行管理。</w:t>
      </w:r>
    </w:p>
    <w:p w:rsidR="00527FB5" w:rsidRPr="006707D8" w:rsidRDefault="00527FB5" w:rsidP="00527FB5">
      <w:pPr>
        <w:jc w:val="center"/>
        <w:rPr>
          <w:rFonts w:ascii="宋体" w:eastAsia="宋体" w:hAnsi="宋体"/>
          <w:szCs w:val="28"/>
        </w:rPr>
      </w:pPr>
      <w:r w:rsidRPr="006707D8">
        <w:rPr>
          <w:rFonts w:ascii="宋体" w:eastAsia="宋体" w:hAnsi="宋体"/>
          <w:szCs w:val="28"/>
        </w:rPr>
        <w:t xml:space="preserve">4.6 </w:t>
      </w:r>
      <w:r w:rsidRPr="006707D8">
        <w:rPr>
          <w:rFonts w:ascii="宋体" w:eastAsia="宋体" w:hAnsi="宋体" w:hint="eastAsia"/>
          <w:szCs w:val="28"/>
        </w:rPr>
        <w:t>调度监控中心</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4</w:t>
      </w:r>
      <w:r w:rsidRPr="006707D8">
        <w:rPr>
          <w:rFonts w:ascii="宋体" w:eastAsia="宋体" w:hAnsi="宋体" w:cs="华文楷体"/>
          <w:kern w:val="0"/>
          <w:szCs w:val="28"/>
        </w:rPr>
        <w:t>.</w:t>
      </w:r>
      <w:r w:rsidRPr="006707D8">
        <w:rPr>
          <w:rFonts w:ascii="宋体" w:eastAsia="宋体" w:hAnsi="宋体" w:cs="华文楷体" w:hint="eastAsia"/>
          <w:kern w:val="0"/>
          <w:szCs w:val="28"/>
        </w:rPr>
        <w:t>6</w:t>
      </w:r>
      <w:r w:rsidRPr="006707D8">
        <w:rPr>
          <w:rFonts w:ascii="宋体" w:eastAsia="宋体" w:hAnsi="宋体" w:cs="华文楷体"/>
          <w:kern w:val="0"/>
          <w:szCs w:val="28"/>
        </w:rPr>
        <w:t>.</w:t>
      </w:r>
      <w:r w:rsidRPr="006707D8">
        <w:rPr>
          <w:rFonts w:ascii="宋体" w:eastAsia="宋体" w:hAnsi="宋体" w:cs="华文楷体" w:hint="eastAsia"/>
          <w:kern w:val="0"/>
          <w:szCs w:val="28"/>
        </w:rPr>
        <w:t>1本条是关于调度监控中心基本功能的要求。</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4</w:t>
      </w:r>
      <w:r w:rsidRPr="006707D8">
        <w:rPr>
          <w:rFonts w:ascii="宋体" w:eastAsia="宋体" w:hAnsi="宋体" w:cs="华文楷体"/>
          <w:kern w:val="0"/>
          <w:szCs w:val="28"/>
        </w:rPr>
        <w:t>.</w:t>
      </w:r>
      <w:r w:rsidRPr="006707D8">
        <w:rPr>
          <w:rFonts w:ascii="宋体" w:eastAsia="宋体" w:hAnsi="宋体" w:cs="华文楷体" w:hint="eastAsia"/>
          <w:kern w:val="0"/>
          <w:szCs w:val="28"/>
        </w:rPr>
        <w:t>6</w:t>
      </w:r>
      <w:r w:rsidRPr="006707D8">
        <w:rPr>
          <w:rFonts w:ascii="宋体" w:eastAsia="宋体" w:hAnsi="宋体" w:cs="华文楷体"/>
          <w:kern w:val="0"/>
          <w:szCs w:val="28"/>
        </w:rPr>
        <w:t>.</w:t>
      </w:r>
      <w:r w:rsidRPr="006707D8">
        <w:rPr>
          <w:rFonts w:ascii="宋体" w:eastAsia="宋体" w:hAnsi="宋体" w:cs="华文楷体" w:hint="eastAsia"/>
          <w:kern w:val="0"/>
          <w:szCs w:val="28"/>
        </w:rPr>
        <w:t>3调度区用于矿井调度人员生产调度指挥，监控区用于矿井各生产及自动化子系统的监测与远程控制；会议区用于日常及临时调度会议；管理区用于日常行政管理、设备管理及设备安装调试、维护等。同时也可以根据矿井规模和管理水平要求灵活分区设置如增加参观展示区、在线运行维护区、领导办公区等。</w:t>
      </w:r>
    </w:p>
    <w:p w:rsidR="00527FB5" w:rsidRPr="006707D8" w:rsidRDefault="00527FB5" w:rsidP="00527FB5">
      <w:pPr>
        <w:rPr>
          <w:rFonts w:ascii="宋体" w:eastAsia="宋体" w:hAnsi="宋体" w:cs="华文楷体"/>
          <w:kern w:val="0"/>
          <w:szCs w:val="28"/>
        </w:rPr>
      </w:pPr>
    </w:p>
    <w:p w:rsidR="00527FB5" w:rsidRPr="006707D8" w:rsidRDefault="00527FB5" w:rsidP="00527FB5">
      <w:pPr>
        <w:jc w:val="center"/>
        <w:rPr>
          <w:rFonts w:ascii="宋体" w:eastAsia="宋体" w:hAnsi="宋体"/>
          <w:szCs w:val="28"/>
        </w:rPr>
      </w:pPr>
      <w:r w:rsidRPr="006707D8">
        <w:rPr>
          <w:rFonts w:ascii="宋体" w:eastAsia="宋体" w:hAnsi="宋体" w:hint="eastAsia"/>
          <w:szCs w:val="28"/>
        </w:rPr>
        <w:lastRenderedPageBreak/>
        <w:t>5  矿井生产系统</w:t>
      </w:r>
    </w:p>
    <w:p w:rsidR="00527FB5" w:rsidRPr="006707D8" w:rsidRDefault="00527FB5" w:rsidP="00527FB5">
      <w:pPr>
        <w:jc w:val="center"/>
        <w:rPr>
          <w:rFonts w:ascii="宋体" w:eastAsia="宋体" w:hAnsi="宋体"/>
          <w:szCs w:val="28"/>
        </w:rPr>
      </w:pPr>
      <w:r w:rsidRPr="006707D8">
        <w:rPr>
          <w:rFonts w:ascii="宋体" w:eastAsia="宋体" w:hAnsi="宋体"/>
          <w:szCs w:val="28"/>
        </w:rPr>
        <w:t xml:space="preserve">5.1  </w:t>
      </w:r>
      <w:r w:rsidRPr="006707D8">
        <w:rPr>
          <w:rFonts w:ascii="宋体" w:eastAsia="宋体" w:hAnsi="宋体" w:hint="eastAsia"/>
          <w:szCs w:val="28"/>
        </w:rPr>
        <w:t>一般规定</w:t>
      </w:r>
    </w:p>
    <w:p w:rsidR="00527FB5" w:rsidRPr="006707D8" w:rsidRDefault="00527FB5" w:rsidP="00527FB5">
      <w:pPr>
        <w:spacing w:line="560" w:lineRule="exact"/>
        <w:rPr>
          <w:rFonts w:ascii="宋体" w:eastAsia="宋体" w:hAnsi="宋体" w:cs="华文楷体"/>
          <w:kern w:val="0"/>
          <w:szCs w:val="28"/>
        </w:rPr>
      </w:pPr>
      <w:r w:rsidRPr="006707D8">
        <w:rPr>
          <w:rFonts w:ascii="宋体" w:eastAsia="宋体" w:hAnsi="宋体" w:cs="华文楷体" w:hint="eastAsia"/>
          <w:kern w:val="0"/>
          <w:szCs w:val="28"/>
        </w:rPr>
        <w:t>5.1.1 智能化矿井的设计是一个系统工程，从工艺设计上需要尽量优化生产环节，使各生产系统的衔接尽量连续流畅；在装备选择上要保证先进、可靠，并配有能够完善监测自身各种参数的传感器，</w:t>
      </w:r>
      <w:r w:rsidRPr="006707D8">
        <w:rPr>
          <w:rFonts w:ascii="宋体" w:eastAsia="宋体" w:hAnsi="宋体" w:cs="华文楷体" w:hint="eastAsia"/>
          <w:kern w:val="0"/>
          <w:szCs w:val="28"/>
        </w:rPr>
        <w:t>从而为智能化矿井的建设奠定良好的基础。</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5.1.4无人值守的系统必须在需要观察的部位设置视频监视装置监视设备的运行状况和现场的环境情况，当系统出现故障报警时，应能同时显示故障位置的监视画面，让工作人员及时发现和处理。</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5.1.5如当工作面设备停运后，可对相关的运输系统进行降速或停运。</w:t>
      </w:r>
    </w:p>
    <w:p w:rsidR="00527FB5" w:rsidRPr="006707D8" w:rsidRDefault="00527FB5" w:rsidP="00527FB5">
      <w:pPr>
        <w:jc w:val="center"/>
        <w:rPr>
          <w:rFonts w:ascii="宋体" w:eastAsia="宋体" w:hAnsi="宋体"/>
          <w:szCs w:val="28"/>
        </w:rPr>
      </w:pPr>
      <w:r w:rsidRPr="006707D8">
        <w:rPr>
          <w:rFonts w:ascii="宋体" w:eastAsia="宋体" w:hAnsi="宋体"/>
          <w:szCs w:val="28"/>
        </w:rPr>
        <w:t xml:space="preserve">5.2  </w:t>
      </w:r>
      <w:r w:rsidRPr="006707D8">
        <w:rPr>
          <w:rFonts w:ascii="宋体" w:eastAsia="宋体" w:hAnsi="宋体" w:hint="eastAsia"/>
          <w:szCs w:val="28"/>
        </w:rPr>
        <w:t>采、掘工作面系统</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5.2.1  矿井采掘工艺及工作面装备受煤层赋存条件、开采技术条件</w:t>
      </w:r>
      <w:r w:rsidRPr="006707D8">
        <w:rPr>
          <w:rFonts w:ascii="宋体" w:eastAsia="宋体" w:hAnsi="宋体" w:cs="华文楷体" w:hint="eastAsia"/>
          <w:kern w:val="0"/>
          <w:szCs w:val="28"/>
        </w:rPr>
        <w:t>等因素影响较大，不宜统一采掘工作面智能化范围和标准。普采工艺由于机械化程度较低，不宜列为智能化设计范围。但普掘工艺由于目前仍较为普遍，因此，本次规范编制对普掘工艺智能化标准提出了要求。</w:t>
      </w:r>
    </w:p>
    <w:p w:rsidR="00527FB5" w:rsidRPr="006707D8" w:rsidRDefault="00527FB5" w:rsidP="00527FB5">
      <w:pPr>
        <w:jc w:val="center"/>
        <w:rPr>
          <w:rFonts w:ascii="宋体" w:eastAsia="宋体" w:hAnsi="宋体"/>
          <w:szCs w:val="28"/>
        </w:rPr>
      </w:pPr>
      <w:r w:rsidRPr="006707D8">
        <w:rPr>
          <w:rFonts w:ascii="宋体" w:eastAsia="宋体" w:hAnsi="宋体"/>
          <w:szCs w:val="28"/>
        </w:rPr>
        <w:t xml:space="preserve">5.3  </w:t>
      </w:r>
      <w:r w:rsidRPr="006707D8">
        <w:rPr>
          <w:rFonts w:ascii="宋体" w:eastAsia="宋体" w:hAnsi="宋体" w:hint="eastAsia"/>
          <w:szCs w:val="28"/>
        </w:rPr>
        <w:t>通风及安全系统</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5.3.1 本条第1 款主要通风机工况模拟解算，是采用通风机经检测的实际特性参数，对通风网络进行模拟解算，选出技术、经济合理的结果，作为通风系统调整的依据。</w:t>
      </w:r>
    </w:p>
    <w:p w:rsidR="00527FB5" w:rsidRPr="006707D8" w:rsidRDefault="00527FB5" w:rsidP="00527FB5">
      <w:pPr>
        <w:ind w:firstLineChars="200" w:firstLine="560"/>
        <w:rPr>
          <w:rFonts w:ascii="宋体" w:eastAsia="宋体" w:hAnsi="宋体" w:cs="华文楷体"/>
          <w:kern w:val="0"/>
          <w:szCs w:val="28"/>
        </w:rPr>
      </w:pPr>
      <w:r w:rsidRPr="006707D8">
        <w:rPr>
          <w:rFonts w:ascii="宋体" w:eastAsia="宋体" w:hAnsi="宋体" w:cs="华文楷体" w:hint="eastAsia"/>
          <w:kern w:val="0"/>
          <w:szCs w:val="28"/>
        </w:rPr>
        <w:t>本条第2款主要通风机具备自动无级调节功能，即采用动叶在线可调技术或无极调速技术，可以自动覆盖风机整个工况区域，达到风机可以根据矿井需要的通风工况自动调节的目的。</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lastRenderedPageBreak/>
        <w:t>本条第3款在线监测主要通风系统工序能耗，可以及时发现和修正系统能耗的薄弱环节，避免系统长时间处于不节能状态运行。</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5.3.3  粉尘监控即监控各产尘地点的粉尘浓度，实时监测给水水源、供水管网、喷雾洒水装置的运行参数即对供水系统的运行状态进行在线连续监测。</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5.3.7  为防止暴雨、山洪或洪水沿导水通道（井筒、钻孔、岩溶塌陷、采空区塌陷、周边废弃小井等）溃入矿井，使用矿井水文监测系统观测地面和井下水文地质变化情况，出现异常时，及时预警。</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5.3.8  井下排水系统包括主排水系统、抗灾排水系统、采区排水系统、井底水窝排水系统以及其他辅助排水系统。</w:t>
      </w:r>
    </w:p>
    <w:p w:rsidR="00527FB5" w:rsidRPr="006707D8" w:rsidRDefault="00527FB5" w:rsidP="00527FB5">
      <w:pPr>
        <w:ind w:firstLineChars="200" w:firstLine="560"/>
        <w:rPr>
          <w:rFonts w:ascii="宋体" w:eastAsia="宋体" w:hAnsi="宋体" w:cs="华文仿宋"/>
          <w:bCs/>
          <w:kern w:val="0"/>
          <w:szCs w:val="28"/>
        </w:rPr>
      </w:pPr>
      <w:r w:rsidRPr="006707D8">
        <w:rPr>
          <w:rFonts w:ascii="宋体" w:eastAsia="宋体" w:hAnsi="宋体" w:cs="华文仿宋" w:hint="eastAsia"/>
          <w:bCs/>
          <w:kern w:val="0"/>
          <w:szCs w:val="28"/>
        </w:rPr>
        <w:t>第1款当水文地质监测系统监测到井下涌水异常时，根据涌水量、涌水增大速率、水仓水位等情况及时开启相应设备排出涌水，设有抗灾排水系统的矿井，可以根据涌水情况，适时开启抗灾潜水电泵排水。</w:t>
      </w:r>
    </w:p>
    <w:p w:rsidR="00527FB5" w:rsidRPr="006707D8" w:rsidRDefault="00527FB5" w:rsidP="00527FB5">
      <w:pPr>
        <w:ind w:firstLineChars="200" w:firstLine="560"/>
        <w:rPr>
          <w:rFonts w:ascii="宋体" w:eastAsia="宋体" w:hAnsi="宋体" w:cs="华文仿宋"/>
          <w:bCs/>
          <w:kern w:val="0"/>
          <w:szCs w:val="28"/>
        </w:rPr>
      </w:pPr>
      <w:r w:rsidRPr="006707D8">
        <w:rPr>
          <w:rFonts w:ascii="宋体" w:eastAsia="宋体" w:hAnsi="宋体" w:cs="华文仿宋" w:hint="eastAsia"/>
          <w:bCs/>
          <w:kern w:val="0"/>
          <w:szCs w:val="28"/>
        </w:rPr>
        <w:t>第3款在安全的前提下，自动选择合理排水方式，包括：</w:t>
      </w:r>
    </w:p>
    <w:p w:rsidR="00527FB5" w:rsidRPr="006707D8" w:rsidRDefault="00527FB5" w:rsidP="00527FB5">
      <w:pPr>
        <w:ind w:firstLineChars="200" w:firstLine="560"/>
        <w:rPr>
          <w:rFonts w:ascii="宋体" w:eastAsia="宋体" w:hAnsi="宋体" w:cs="华文仿宋"/>
          <w:bCs/>
          <w:kern w:val="0"/>
          <w:szCs w:val="28"/>
        </w:rPr>
      </w:pPr>
      <w:r w:rsidRPr="006707D8">
        <w:rPr>
          <w:rFonts w:ascii="宋体" w:eastAsia="宋体" w:hAnsi="宋体" w:cs="华文仿宋" w:hint="eastAsia"/>
          <w:bCs/>
          <w:kern w:val="0"/>
          <w:szCs w:val="28"/>
        </w:rPr>
        <w:t>1）有条件时，将未受污染的清水和受到污染的矿井水分开排放，合理处理和利用；</w:t>
      </w:r>
    </w:p>
    <w:p w:rsidR="00527FB5" w:rsidRPr="006707D8" w:rsidRDefault="00527FB5" w:rsidP="00527FB5">
      <w:pPr>
        <w:ind w:firstLineChars="200" w:firstLine="560"/>
        <w:rPr>
          <w:rFonts w:ascii="宋体" w:eastAsia="宋体" w:hAnsi="宋体" w:cs="华文仿宋"/>
          <w:bCs/>
          <w:kern w:val="0"/>
          <w:szCs w:val="28"/>
        </w:rPr>
      </w:pPr>
      <w:r w:rsidRPr="006707D8">
        <w:rPr>
          <w:rFonts w:ascii="宋体" w:eastAsia="宋体" w:hAnsi="宋体" w:cs="华文仿宋" w:hint="eastAsia"/>
          <w:bCs/>
          <w:kern w:val="0"/>
          <w:szCs w:val="28"/>
        </w:rPr>
        <w:t>2）当井下的矿井水处理站处理的水质达标后，可以就地回用，供洒水使用；</w:t>
      </w:r>
    </w:p>
    <w:p w:rsidR="00527FB5" w:rsidRPr="006707D8" w:rsidRDefault="00527FB5" w:rsidP="00527FB5">
      <w:pPr>
        <w:ind w:firstLineChars="200" w:firstLine="560"/>
        <w:rPr>
          <w:rFonts w:ascii="宋体" w:eastAsia="宋体" w:hAnsi="宋体" w:cs="华文仿宋"/>
          <w:bCs/>
          <w:kern w:val="0"/>
          <w:szCs w:val="28"/>
        </w:rPr>
      </w:pPr>
      <w:r w:rsidRPr="006707D8">
        <w:rPr>
          <w:rFonts w:ascii="宋体" w:eastAsia="宋体" w:hAnsi="宋体" w:cs="华文仿宋" w:hint="eastAsia"/>
          <w:bCs/>
          <w:kern w:val="0"/>
          <w:szCs w:val="28"/>
        </w:rPr>
        <w:t>3）根据峰谷用电负荷以及电价，合理选择排水时间段，避峰填谷；</w:t>
      </w:r>
    </w:p>
    <w:p w:rsidR="00527FB5" w:rsidRPr="006707D8" w:rsidRDefault="00527FB5" w:rsidP="00527FB5">
      <w:pPr>
        <w:ind w:firstLineChars="200" w:firstLine="560"/>
        <w:rPr>
          <w:rFonts w:ascii="宋体" w:eastAsia="宋体" w:hAnsi="宋体" w:cs="华文仿宋"/>
          <w:bCs/>
          <w:kern w:val="0"/>
          <w:szCs w:val="28"/>
        </w:rPr>
      </w:pPr>
      <w:r w:rsidRPr="006707D8">
        <w:rPr>
          <w:rFonts w:ascii="宋体" w:eastAsia="宋体" w:hAnsi="宋体" w:cs="华文仿宋" w:hint="eastAsia"/>
          <w:bCs/>
          <w:kern w:val="0"/>
          <w:szCs w:val="28"/>
        </w:rPr>
        <w:t>4）当矿井生产系统需水时，主排水系统应及时排出相应的水量供其处理回用；</w:t>
      </w:r>
    </w:p>
    <w:p w:rsidR="00527FB5" w:rsidRPr="006707D8" w:rsidRDefault="00527FB5" w:rsidP="00527FB5">
      <w:pPr>
        <w:rPr>
          <w:rFonts w:ascii="宋体" w:eastAsia="宋体" w:hAnsi="宋体" w:cs="华文仿宋"/>
          <w:bCs/>
          <w:kern w:val="0"/>
          <w:szCs w:val="28"/>
        </w:rPr>
      </w:pPr>
      <w:r w:rsidRPr="006707D8">
        <w:rPr>
          <w:rFonts w:ascii="宋体" w:eastAsia="宋体" w:hAnsi="宋体" w:cs="华文仿宋" w:hint="eastAsia"/>
          <w:bCs/>
          <w:kern w:val="0"/>
          <w:szCs w:val="28"/>
        </w:rPr>
        <w:lastRenderedPageBreak/>
        <w:t>第4款在线监测主排水系统工序能耗，即监测水泵、电机、管网等效率，可以及时发现和修正系统能耗的薄弱环节，避免系统长时间处于不节能状态运行。</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5.3.9  当矿井检测到某一区域有危险情况时，应能通过信息导引及发布系统和通信系统及时通知和指引相关井下作业人员及时撤离。</w:t>
      </w:r>
    </w:p>
    <w:p w:rsidR="00527FB5" w:rsidRPr="006707D8" w:rsidRDefault="00527FB5" w:rsidP="00527FB5">
      <w:pPr>
        <w:jc w:val="center"/>
        <w:rPr>
          <w:rFonts w:ascii="宋体" w:eastAsia="宋体" w:hAnsi="宋体"/>
          <w:szCs w:val="28"/>
        </w:rPr>
      </w:pPr>
      <w:r w:rsidRPr="006707D8">
        <w:rPr>
          <w:rFonts w:ascii="宋体" w:eastAsia="宋体" w:hAnsi="宋体"/>
          <w:szCs w:val="28"/>
        </w:rPr>
        <w:t xml:space="preserve">5.4  </w:t>
      </w:r>
      <w:r w:rsidRPr="006707D8">
        <w:rPr>
          <w:rFonts w:ascii="宋体" w:eastAsia="宋体" w:hAnsi="宋体" w:hint="eastAsia"/>
          <w:szCs w:val="28"/>
        </w:rPr>
        <w:t>运输系统</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5.4.1 主运输系统是指从采掘工作面之后的井下及地面的煤炭运输系统，包括井下煤炭运输带式输送机、主井提升系统、地面带式输送机及不设选煤厂矿井的储装运等各个运输环节。系统的各个环节及其整体都应实行集中控制。</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5.4.2 各环节子系统根据整个运输系统的生产信息，通过分析、反馈到该子系统，并调整各子系统的工作状态，如设备启动或停机的顺序、带式输送机运行速度的增大或减小等。</w:t>
      </w:r>
    </w:p>
    <w:p w:rsidR="00527FB5" w:rsidRPr="006707D8" w:rsidRDefault="00527FB5" w:rsidP="00527FB5">
      <w:pPr>
        <w:rPr>
          <w:rFonts w:ascii="宋体" w:eastAsia="宋体" w:hAnsi="宋体" w:cs="华文仿宋"/>
          <w:bCs/>
          <w:kern w:val="0"/>
          <w:szCs w:val="28"/>
        </w:rPr>
      </w:pPr>
      <w:r w:rsidRPr="006707D8">
        <w:rPr>
          <w:rFonts w:ascii="宋体" w:eastAsia="宋体" w:hAnsi="宋体" w:cs="华文楷体" w:hint="eastAsia"/>
          <w:kern w:val="0"/>
          <w:szCs w:val="28"/>
        </w:rPr>
        <w:t>5.4.4</w:t>
      </w:r>
      <w:r w:rsidRPr="006707D8">
        <w:rPr>
          <w:rFonts w:ascii="宋体" w:eastAsia="宋体" w:hAnsi="宋体" w:cs="华文仿宋" w:hint="eastAsia"/>
          <w:bCs/>
          <w:kern w:val="0"/>
          <w:szCs w:val="28"/>
        </w:rPr>
        <w:t>辅助运输系统应根据矿井的地质状况选择合理的辅助运输方式。对运输量大的物料设专用连续化运输系统。如对于矸石量大的矿井宜设带式输送机系统输送矸石 ，水泥、砂石等用量大的矿井宜设置管道物料输送系统。对于不宜实现连续化运输的应尽可能减少和简化转载和换转环节。</w:t>
      </w:r>
    </w:p>
    <w:p w:rsidR="00527FB5" w:rsidRPr="006707D8" w:rsidRDefault="00527FB5" w:rsidP="00527FB5">
      <w:pPr>
        <w:rPr>
          <w:rFonts w:ascii="宋体" w:eastAsia="宋体" w:hAnsi="宋体" w:cs="华文仿宋"/>
          <w:bCs/>
          <w:kern w:val="0"/>
          <w:szCs w:val="28"/>
        </w:rPr>
      </w:pPr>
      <w:r w:rsidRPr="006707D8">
        <w:rPr>
          <w:rFonts w:ascii="宋体" w:eastAsia="宋体" w:hAnsi="宋体" w:cs="华文楷体" w:hint="eastAsia"/>
          <w:kern w:val="0"/>
          <w:szCs w:val="28"/>
        </w:rPr>
        <w:t>5.4.5</w:t>
      </w:r>
      <w:r w:rsidRPr="006707D8">
        <w:rPr>
          <w:rFonts w:ascii="宋体" w:eastAsia="宋体" w:hAnsi="宋体" w:cs="华文仿宋" w:hint="eastAsia"/>
          <w:bCs/>
          <w:kern w:val="0"/>
          <w:szCs w:val="28"/>
        </w:rPr>
        <w:t>智能物流调配是指可根据辅助运输车辆及交通的状况进行监测和分析取得的数据，了解整个辅助运输的生产状况，并根据各个生产环节的需要对车辆编组及物资装运等进行科学合理的调配。</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5.4.6运输系统在整个矿井的生产中占有十分重要的地位。系统的装</w:t>
      </w:r>
      <w:r w:rsidRPr="006707D8">
        <w:rPr>
          <w:rFonts w:ascii="宋体" w:eastAsia="宋体" w:hAnsi="宋体" w:cs="华文楷体" w:hint="eastAsia"/>
          <w:kern w:val="0"/>
          <w:szCs w:val="28"/>
        </w:rPr>
        <w:lastRenderedPageBreak/>
        <w:t>备水平一直比较高，智能化矿井对运输系统提出更高的要求。应当在保证安全可靠的前提下，积极合理地选用新技术、新工艺、新设备，提高系统整体安全和智能化水平。例如：</w:t>
      </w:r>
    </w:p>
    <w:p w:rsidR="00527FB5" w:rsidRPr="006707D8" w:rsidRDefault="00527FB5" w:rsidP="00527FB5">
      <w:pPr>
        <w:ind w:firstLineChars="200" w:firstLine="560"/>
        <w:rPr>
          <w:rFonts w:ascii="宋体" w:eastAsia="宋体" w:hAnsi="宋体" w:cs="华文楷体"/>
          <w:kern w:val="0"/>
          <w:szCs w:val="28"/>
        </w:rPr>
      </w:pPr>
      <w:r w:rsidRPr="006707D8">
        <w:rPr>
          <w:rFonts w:ascii="宋体" w:eastAsia="宋体" w:hAnsi="宋体" w:cs="华文楷体" w:hint="eastAsia"/>
          <w:kern w:val="0"/>
          <w:szCs w:val="28"/>
        </w:rPr>
        <w:t>1多绳摩擦式提升机应选用恒减速制动液压站，并具备重力提升功能；</w:t>
      </w:r>
    </w:p>
    <w:p w:rsidR="00527FB5" w:rsidRPr="006707D8" w:rsidRDefault="00527FB5" w:rsidP="00527FB5">
      <w:pPr>
        <w:ind w:firstLineChars="200" w:firstLine="560"/>
        <w:rPr>
          <w:rFonts w:ascii="宋体" w:eastAsia="宋体" w:hAnsi="宋体" w:cs="华文楷体"/>
          <w:kern w:val="0"/>
          <w:szCs w:val="28"/>
        </w:rPr>
      </w:pPr>
      <w:r w:rsidRPr="006707D8">
        <w:rPr>
          <w:rFonts w:ascii="宋体" w:eastAsia="宋体" w:hAnsi="宋体" w:cs="华文楷体" w:hint="eastAsia"/>
          <w:kern w:val="0"/>
          <w:szCs w:val="28"/>
        </w:rPr>
        <w:t>2提升钢丝绳检测采用无损自动检测设备；</w:t>
      </w:r>
    </w:p>
    <w:p w:rsidR="00527FB5" w:rsidRPr="006707D8" w:rsidRDefault="00527FB5" w:rsidP="00527FB5">
      <w:pPr>
        <w:ind w:firstLineChars="200" w:firstLine="560"/>
        <w:rPr>
          <w:rFonts w:ascii="宋体" w:eastAsia="宋体" w:hAnsi="宋体" w:cs="华文楷体"/>
          <w:kern w:val="0"/>
          <w:szCs w:val="28"/>
        </w:rPr>
      </w:pPr>
      <w:r w:rsidRPr="006707D8">
        <w:rPr>
          <w:rFonts w:ascii="宋体" w:eastAsia="宋体" w:hAnsi="宋体" w:cs="华文楷体" w:hint="eastAsia"/>
          <w:kern w:val="0"/>
          <w:szCs w:val="28"/>
        </w:rPr>
        <w:t>3选用箕斗载重在线监测装置；</w:t>
      </w:r>
    </w:p>
    <w:p w:rsidR="00527FB5" w:rsidRPr="006707D8" w:rsidRDefault="00527FB5" w:rsidP="00527FB5">
      <w:pPr>
        <w:ind w:firstLineChars="200" w:firstLine="560"/>
        <w:rPr>
          <w:rFonts w:ascii="宋体" w:eastAsia="宋体" w:hAnsi="宋体" w:cs="华文楷体"/>
          <w:kern w:val="0"/>
          <w:szCs w:val="28"/>
        </w:rPr>
      </w:pPr>
      <w:r w:rsidRPr="006707D8">
        <w:rPr>
          <w:rFonts w:ascii="宋体" w:eastAsia="宋体" w:hAnsi="宋体" w:cs="华文楷体" w:hint="eastAsia"/>
          <w:kern w:val="0"/>
          <w:szCs w:val="28"/>
        </w:rPr>
        <w:t>4罐笼具有语音提示功能，并配置自动罐帘门；</w:t>
      </w:r>
    </w:p>
    <w:p w:rsidR="00527FB5" w:rsidRPr="006707D8" w:rsidRDefault="00527FB5" w:rsidP="00527FB5">
      <w:pPr>
        <w:ind w:firstLineChars="200" w:firstLine="560"/>
        <w:rPr>
          <w:rFonts w:ascii="宋体" w:eastAsia="宋体" w:hAnsi="宋体" w:cs="华文楷体"/>
          <w:kern w:val="0"/>
          <w:szCs w:val="28"/>
        </w:rPr>
      </w:pPr>
      <w:r w:rsidRPr="006707D8">
        <w:rPr>
          <w:rFonts w:ascii="宋体" w:eastAsia="宋体" w:hAnsi="宋体" w:cs="华文楷体" w:hint="eastAsia"/>
          <w:kern w:val="0"/>
          <w:szCs w:val="28"/>
        </w:rPr>
        <w:t>5选用具有从齿传动可自动转换轨道运行的齿轨卡轨车；</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6轨道运输系统中可选用自动离合的矿车。</w:t>
      </w:r>
    </w:p>
    <w:p w:rsidR="00527FB5" w:rsidRPr="006707D8" w:rsidRDefault="00527FB5" w:rsidP="00527FB5">
      <w:pPr>
        <w:jc w:val="center"/>
        <w:rPr>
          <w:rFonts w:ascii="宋体" w:eastAsia="宋体" w:hAnsi="宋体"/>
          <w:szCs w:val="28"/>
        </w:rPr>
      </w:pPr>
      <w:r w:rsidRPr="006707D8">
        <w:rPr>
          <w:rFonts w:ascii="宋体" w:eastAsia="宋体" w:hAnsi="宋体"/>
          <w:szCs w:val="28"/>
        </w:rPr>
        <w:t xml:space="preserve">5.5  </w:t>
      </w:r>
      <w:r w:rsidRPr="006707D8">
        <w:rPr>
          <w:rFonts w:ascii="宋体" w:eastAsia="宋体" w:hAnsi="宋体" w:hint="eastAsia"/>
          <w:szCs w:val="28"/>
        </w:rPr>
        <w:t>辅助生产系统</w:t>
      </w:r>
    </w:p>
    <w:p w:rsidR="00527FB5" w:rsidRPr="006707D8" w:rsidRDefault="00527FB5" w:rsidP="00527FB5">
      <w:pPr>
        <w:rPr>
          <w:rFonts w:ascii="宋体" w:eastAsia="宋体" w:hAnsi="宋体"/>
          <w:szCs w:val="28"/>
        </w:rPr>
      </w:pPr>
      <w:r w:rsidRPr="006707D8">
        <w:rPr>
          <w:rFonts w:ascii="宋体" w:eastAsia="宋体" w:hAnsi="宋体" w:hint="eastAsia"/>
          <w:szCs w:val="28"/>
        </w:rPr>
        <w:t>5.5.1用户服务目标管理——应能根据用户端设计参数与实际运行参数间的差异，对用户系统进行负荷调节或向用户系统发出起停控制信号。</w:t>
      </w:r>
    </w:p>
    <w:p w:rsidR="00527FB5" w:rsidRPr="006707D8" w:rsidRDefault="00527FB5" w:rsidP="00527FB5">
      <w:pPr>
        <w:ind w:firstLineChars="200" w:firstLine="560"/>
        <w:rPr>
          <w:rFonts w:ascii="宋体" w:eastAsia="宋体" w:hAnsi="宋体"/>
          <w:szCs w:val="28"/>
        </w:rPr>
      </w:pPr>
      <w:r w:rsidRPr="006707D8">
        <w:rPr>
          <w:rFonts w:ascii="宋体" w:eastAsia="宋体" w:hAnsi="宋体" w:hint="eastAsia"/>
          <w:szCs w:val="28"/>
        </w:rPr>
        <w:t>负荷调节及管网调配——应能依据用户的起停信息自动对源和管网发出起停指令和管网负荷调配指令；应能依据管网实际运行参数，对源进行负荷调节。</w:t>
      </w:r>
    </w:p>
    <w:p w:rsidR="00527FB5" w:rsidRPr="006707D8" w:rsidRDefault="00527FB5" w:rsidP="00527FB5">
      <w:pPr>
        <w:ind w:firstLineChars="200" w:firstLine="560"/>
        <w:rPr>
          <w:rFonts w:ascii="宋体" w:eastAsia="宋体" w:hAnsi="宋体"/>
          <w:szCs w:val="28"/>
        </w:rPr>
      </w:pPr>
      <w:r w:rsidRPr="006707D8">
        <w:rPr>
          <w:rFonts w:ascii="宋体" w:eastAsia="宋体" w:hAnsi="宋体" w:hint="eastAsia"/>
          <w:szCs w:val="28"/>
        </w:rPr>
        <w:t>生产过程产品质量管理——应能对净水、污水处理等生产工艺从进水至出水、上道工序、下道工序的全过程水质指标控制管理。</w:t>
      </w:r>
    </w:p>
    <w:p w:rsidR="00527FB5" w:rsidRPr="006707D8" w:rsidRDefault="00527FB5" w:rsidP="00527FB5">
      <w:pPr>
        <w:rPr>
          <w:rFonts w:ascii="宋体" w:eastAsia="宋体" w:hAnsi="宋体"/>
          <w:szCs w:val="28"/>
        </w:rPr>
      </w:pPr>
      <w:r w:rsidRPr="006707D8">
        <w:rPr>
          <w:rFonts w:ascii="宋体" w:eastAsia="宋体" w:hAnsi="宋体"/>
          <w:szCs w:val="28"/>
        </w:rPr>
        <w:t>政府部门联络管理</w:t>
      </w:r>
      <w:r w:rsidRPr="006707D8">
        <w:rPr>
          <w:rFonts w:ascii="宋体" w:eastAsia="宋体" w:hAnsi="宋体" w:hint="eastAsia"/>
          <w:szCs w:val="28"/>
        </w:rPr>
        <w:t>——应能对政府行业主管部门依法监管的水资源、污染物排放等指标实现信息互通，并接受监督指导。</w:t>
      </w:r>
    </w:p>
    <w:p w:rsidR="00527FB5" w:rsidRPr="006707D8" w:rsidRDefault="00527FB5" w:rsidP="00527FB5">
      <w:pPr>
        <w:jc w:val="center"/>
        <w:rPr>
          <w:rFonts w:ascii="宋体" w:eastAsia="宋体" w:hAnsi="宋体"/>
          <w:szCs w:val="28"/>
        </w:rPr>
      </w:pPr>
      <w:r w:rsidRPr="006707D8">
        <w:rPr>
          <w:rFonts w:ascii="宋体" w:eastAsia="宋体" w:hAnsi="宋体"/>
          <w:szCs w:val="28"/>
        </w:rPr>
        <w:t xml:space="preserve">5.6  </w:t>
      </w:r>
      <w:r w:rsidRPr="006707D8">
        <w:rPr>
          <w:rFonts w:ascii="宋体" w:eastAsia="宋体" w:hAnsi="宋体" w:hint="eastAsia"/>
          <w:szCs w:val="28"/>
        </w:rPr>
        <w:t>供配电系统</w:t>
      </w:r>
    </w:p>
    <w:p w:rsidR="00527FB5" w:rsidRPr="006707D8" w:rsidRDefault="00527FB5" w:rsidP="00527FB5">
      <w:pPr>
        <w:spacing w:line="560" w:lineRule="exact"/>
        <w:ind w:firstLineChars="200" w:firstLine="560"/>
        <w:rPr>
          <w:rFonts w:ascii="宋体" w:eastAsia="宋体" w:hAnsi="宋体"/>
          <w:szCs w:val="28"/>
        </w:rPr>
      </w:pPr>
      <w:r w:rsidRPr="006707D8">
        <w:rPr>
          <w:rFonts w:ascii="宋体" w:eastAsia="宋体" w:hAnsi="宋体"/>
          <w:szCs w:val="28"/>
        </w:rPr>
        <w:lastRenderedPageBreak/>
        <w:t>5.6.1</w:t>
      </w:r>
      <w:r w:rsidRPr="006707D8">
        <w:rPr>
          <w:rFonts w:ascii="宋体" w:eastAsia="宋体" w:hAnsi="宋体" w:hint="eastAsia"/>
          <w:szCs w:val="28"/>
        </w:rPr>
        <w:t>条第1款 电力系统具有发输用同时性的特点，一旦发生短路故障要求保护即时跳闸，特别是上下级有防越级跳闸保护的网络对其可靠性、实时性要求更高，因此本条规定电力监控及电力调度宜单独组网。</w:t>
      </w:r>
    </w:p>
    <w:p w:rsidR="00527FB5" w:rsidRPr="006707D8" w:rsidRDefault="00527FB5" w:rsidP="00527FB5">
      <w:pPr>
        <w:ind w:firstLineChars="200" w:firstLine="560"/>
        <w:rPr>
          <w:rFonts w:ascii="宋体" w:eastAsia="宋体" w:hAnsi="宋体"/>
          <w:szCs w:val="28"/>
        </w:rPr>
      </w:pPr>
      <w:r w:rsidRPr="006707D8">
        <w:rPr>
          <w:rFonts w:ascii="宋体" w:eastAsia="宋体" w:hAnsi="宋体" w:hint="eastAsia"/>
          <w:szCs w:val="28"/>
        </w:rPr>
        <w:t>本条第4款 变电站实现智能化的关键是实现全站数据统一建模，实现站内不同一二次设备属性、能力、行为统一描述，这样不同设备才可能信息共享和具有互操作性。“源端”是指在变电站端统一配置和维护数据，数据源端维护功能包括：利用配置工具统一进行信息建模及维护，生成标准配置文件，支持DL/T860模型到DL/T890模型转换；上传调度中心图形文件格式应标准；具备模型合法性校验功能，包括一致性和完整性校验，支持离线、在线校验。采用IEC61850标准实现全站数据统一建模及源端维护成为可能，其规范了数据的命名、属性及行为。数据源端维护内容包括数据模型、网络拓扑、接线图等。</w:t>
      </w:r>
    </w:p>
    <w:p w:rsidR="00527FB5" w:rsidRPr="006707D8" w:rsidRDefault="00527FB5" w:rsidP="00527FB5">
      <w:pPr>
        <w:ind w:firstLineChars="200" w:firstLine="560"/>
        <w:rPr>
          <w:rFonts w:ascii="宋体" w:eastAsia="宋体" w:hAnsi="宋体"/>
          <w:szCs w:val="28"/>
        </w:rPr>
      </w:pPr>
      <w:r w:rsidRPr="006707D8">
        <w:rPr>
          <w:rFonts w:ascii="宋体" w:eastAsia="宋体" w:hAnsi="宋体" w:hint="eastAsia"/>
          <w:szCs w:val="28"/>
        </w:rPr>
        <w:t>本条第6款 供电系统运行方式发生变化导致系统短路参数、整定配合、负荷容量、潮流方向发生变化，保护整定值、控制方式应能自动或人工授权相应切换适应。用电自动优化控制主要指峰谷用电自动控制、无功补偿自动控制、主变分接开关自动控制、消弧线圈补偿自动控制、有要求的重要设备电源故障快速切换等。</w:t>
      </w:r>
    </w:p>
    <w:p w:rsidR="00527FB5" w:rsidRPr="006707D8" w:rsidRDefault="00527FB5" w:rsidP="00527FB5">
      <w:pPr>
        <w:rPr>
          <w:rFonts w:ascii="宋体" w:eastAsia="宋体" w:hAnsi="宋体"/>
          <w:szCs w:val="28"/>
        </w:rPr>
      </w:pPr>
      <w:r w:rsidRPr="006707D8">
        <w:rPr>
          <w:rFonts w:ascii="宋体" w:eastAsia="宋体" w:hAnsi="宋体" w:hint="eastAsia"/>
          <w:szCs w:val="28"/>
        </w:rPr>
        <w:t>本条第7款 矿井</w:t>
      </w:r>
      <w:r w:rsidRPr="006707D8">
        <w:rPr>
          <w:rFonts w:ascii="宋体" w:eastAsia="宋体" w:hAnsi="宋体"/>
          <w:szCs w:val="28"/>
        </w:rPr>
        <w:t>10</w:t>
      </w:r>
      <w:r w:rsidRPr="006707D8">
        <w:rPr>
          <w:rFonts w:ascii="宋体" w:eastAsia="宋体" w:hAnsi="宋体" w:hint="eastAsia"/>
          <w:szCs w:val="28"/>
        </w:rPr>
        <w:t>/</w:t>
      </w:r>
      <w:r w:rsidRPr="006707D8">
        <w:rPr>
          <w:rFonts w:ascii="宋体" w:eastAsia="宋体" w:hAnsi="宋体"/>
          <w:szCs w:val="28"/>
        </w:rPr>
        <w:t>6kV</w:t>
      </w:r>
      <w:r w:rsidRPr="006707D8">
        <w:rPr>
          <w:rFonts w:ascii="宋体" w:eastAsia="宋体" w:hAnsi="宋体" w:hint="eastAsia"/>
          <w:szCs w:val="28"/>
        </w:rPr>
        <w:t>地面、井下供电级数较多，一般达到</w:t>
      </w:r>
      <w:r w:rsidRPr="006707D8">
        <w:rPr>
          <w:rFonts w:ascii="宋体" w:eastAsia="宋体" w:hAnsi="宋体"/>
          <w:szCs w:val="28"/>
        </w:rPr>
        <w:t>3</w:t>
      </w:r>
      <w:r w:rsidRPr="006707D8">
        <w:rPr>
          <w:rFonts w:ascii="宋体" w:eastAsia="宋体" w:hAnsi="宋体" w:hint="eastAsia"/>
          <w:szCs w:val="28"/>
        </w:rPr>
        <w:t>级，后期多的达到</w:t>
      </w:r>
      <w:r w:rsidRPr="006707D8">
        <w:rPr>
          <w:rFonts w:ascii="宋体" w:eastAsia="宋体" w:hAnsi="宋体"/>
          <w:szCs w:val="28"/>
        </w:rPr>
        <w:t>5</w:t>
      </w:r>
      <w:r w:rsidRPr="006707D8">
        <w:rPr>
          <w:rFonts w:ascii="宋体" w:eastAsia="宋体" w:hAnsi="宋体" w:hint="eastAsia"/>
          <w:szCs w:val="28"/>
        </w:rPr>
        <w:t>～</w:t>
      </w:r>
      <w:r w:rsidRPr="006707D8">
        <w:rPr>
          <w:rFonts w:ascii="宋体" w:eastAsia="宋体" w:hAnsi="宋体"/>
          <w:szCs w:val="28"/>
        </w:rPr>
        <w:t>6</w:t>
      </w:r>
      <w:r w:rsidRPr="006707D8">
        <w:rPr>
          <w:rFonts w:ascii="宋体" w:eastAsia="宋体" w:hAnsi="宋体" w:hint="eastAsia"/>
          <w:szCs w:val="28"/>
        </w:rPr>
        <w:t>级，由于上级供电部门给定的延时较短使得矿井各级配电继电保护整定时限很难配合，常发生越级跳闸现象。目前防越级跳闸主要采用差动保护、站域保护（集中保护、网络保护）等方式加以解决。</w:t>
      </w:r>
    </w:p>
    <w:p w:rsidR="00527FB5" w:rsidRPr="006707D8" w:rsidRDefault="00527FB5" w:rsidP="00527FB5">
      <w:pPr>
        <w:rPr>
          <w:rFonts w:ascii="宋体" w:eastAsia="宋体" w:hAnsi="宋体"/>
          <w:szCs w:val="28"/>
        </w:rPr>
      </w:pPr>
      <w:r w:rsidRPr="006707D8">
        <w:rPr>
          <w:rFonts w:ascii="宋体" w:eastAsia="宋体" w:hAnsi="宋体"/>
          <w:szCs w:val="28"/>
        </w:rPr>
        <w:lastRenderedPageBreak/>
        <w:t>5.6.</w:t>
      </w:r>
      <w:r w:rsidRPr="006707D8">
        <w:rPr>
          <w:rFonts w:ascii="宋体" w:eastAsia="宋体" w:hAnsi="宋体" w:hint="eastAsia"/>
          <w:szCs w:val="28"/>
        </w:rPr>
        <w:t>2  本条第1款随着国家坚强智能电网建设逐步深入推进，根据规划要求</w:t>
      </w:r>
      <w:r w:rsidRPr="006707D8">
        <w:rPr>
          <w:rFonts w:ascii="宋体" w:eastAsia="宋体" w:hAnsi="宋体"/>
          <w:szCs w:val="28"/>
        </w:rPr>
        <w:t>2015</w:t>
      </w:r>
      <w:r w:rsidRPr="006707D8">
        <w:rPr>
          <w:rFonts w:ascii="宋体" w:eastAsia="宋体" w:hAnsi="宋体" w:hint="eastAsia"/>
          <w:szCs w:val="28"/>
        </w:rPr>
        <w:t>年后新建变电站全部按照智能变电站模式建设，各电力设备厂家已逐步具备生产技术成熟、性能先进的智能化一二次设备，因此矿井</w:t>
      </w:r>
      <w:r w:rsidRPr="006707D8">
        <w:rPr>
          <w:rFonts w:ascii="宋体" w:eastAsia="宋体" w:hAnsi="宋体"/>
          <w:szCs w:val="28"/>
        </w:rPr>
        <w:t>35kV</w:t>
      </w:r>
      <w:r w:rsidRPr="006707D8">
        <w:rPr>
          <w:rFonts w:ascii="宋体" w:eastAsia="宋体" w:hAnsi="宋体" w:hint="eastAsia"/>
          <w:szCs w:val="28"/>
        </w:rPr>
        <w:t>以上变电所应按智能化模式建成，对应</w:t>
      </w:r>
      <w:r w:rsidRPr="006707D8">
        <w:rPr>
          <w:rFonts w:ascii="宋体" w:eastAsia="宋体" w:hAnsi="宋体"/>
          <w:szCs w:val="28"/>
        </w:rPr>
        <w:t>10/6kV</w:t>
      </w:r>
      <w:r w:rsidRPr="006707D8">
        <w:rPr>
          <w:rFonts w:ascii="宋体" w:eastAsia="宋体" w:hAnsi="宋体" w:hint="eastAsia"/>
          <w:szCs w:val="28"/>
        </w:rPr>
        <w:t>地面、井下各车间也宜按智能化建成，并具有无人值守功能。</w:t>
      </w:r>
    </w:p>
    <w:p w:rsidR="00527FB5" w:rsidRPr="006707D8" w:rsidRDefault="00527FB5" w:rsidP="00527FB5">
      <w:pPr>
        <w:rPr>
          <w:rFonts w:ascii="宋体" w:eastAsia="宋体" w:hAnsi="宋体"/>
          <w:szCs w:val="28"/>
        </w:rPr>
      </w:pPr>
      <w:r w:rsidRPr="006707D8">
        <w:rPr>
          <w:rFonts w:ascii="宋体" w:eastAsia="宋体" w:hAnsi="宋体" w:hint="eastAsia"/>
          <w:szCs w:val="28"/>
        </w:rPr>
        <w:t>本条第2款《</w:t>
      </w:r>
      <w:r w:rsidRPr="006707D8">
        <w:rPr>
          <w:rFonts w:ascii="宋体" w:eastAsia="宋体" w:hAnsi="宋体"/>
          <w:szCs w:val="28"/>
        </w:rPr>
        <w:t>110</w:t>
      </w:r>
      <w:r w:rsidRPr="006707D8">
        <w:rPr>
          <w:rFonts w:ascii="宋体" w:eastAsia="宋体" w:hAnsi="宋体" w:hint="eastAsia"/>
          <w:szCs w:val="28"/>
        </w:rPr>
        <w:t>（</w:t>
      </w:r>
      <w:r w:rsidRPr="006707D8">
        <w:rPr>
          <w:rFonts w:ascii="宋体" w:eastAsia="宋体" w:hAnsi="宋体"/>
          <w:szCs w:val="28"/>
        </w:rPr>
        <w:t>66</w:t>
      </w:r>
      <w:r w:rsidRPr="006707D8">
        <w:rPr>
          <w:rFonts w:ascii="宋体" w:eastAsia="宋体" w:hAnsi="宋体" w:hint="eastAsia"/>
          <w:szCs w:val="28"/>
        </w:rPr>
        <w:t>）</w:t>
      </w:r>
      <w:r w:rsidRPr="006707D8">
        <w:rPr>
          <w:rFonts w:ascii="宋体" w:eastAsia="宋体" w:hAnsi="宋体"/>
          <w:szCs w:val="28"/>
        </w:rPr>
        <w:t>kV~220kV</w:t>
      </w:r>
      <w:r w:rsidRPr="006707D8">
        <w:rPr>
          <w:rFonts w:ascii="宋体" w:eastAsia="宋体" w:hAnsi="宋体" w:hint="eastAsia"/>
          <w:szCs w:val="28"/>
        </w:rPr>
        <w:t>智能变电站设计规范》</w:t>
      </w:r>
      <w:r w:rsidRPr="006707D8">
        <w:rPr>
          <w:rFonts w:ascii="宋体" w:eastAsia="宋体" w:hAnsi="宋体"/>
          <w:szCs w:val="28"/>
        </w:rPr>
        <w:t>GB/T51072</w:t>
      </w:r>
      <w:r w:rsidRPr="006707D8">
        <w:rPr>
          <w:rFonts w:ascii="宋体" w:eastAsia="宋体" w:hAnsi="宋体" w:hint="eastAsia"/>
          <w:szCs w:val="28"/>
        </w:rPr>
        <w:t>规定主变各侧智能终端、合并单元宜采用双套配置，考虑矿井供电重要行性，防止主变主后备保护失灵引起事故扩大，所以本条推荐主变采用双重化保护。</w:t>
      </w:r>
    </w:p>
    <w:p w:rsidR="00527FB5" w:rsidRPr="006707D8" w:rsidRDefault="00527FB5" w:rsidP="00527FB5">
      <w:pPr>
        <w:rPr>
          <w:rFonts w:ascii="宋体" w:eastAsia="宋体" w:hAnsi="宋体"/>
          <w:szCs w:val="28"/>
        </w:rPr>
      </w:pPr>
      <w:r w:rsidRPr="006707D8">
        <w:rPr>
          <w:rFonts w:ascii="宋体" w:eastAsia="宋体" w:hAnsi="宋体"/>
          <w:szCs w:val="28"/>
        </w:rPr>
        <w:t>5.6.</w:t>
      </w:r>
      <w:r w:rsidRPr="006707D8">
        <w:rPr>
          <w:rFonts w:ascii="宋体" w:eastAsia="宋体" w:hAnsi="宋体" w:hint="eastAsia"/>
          <w:szCs w:val="28"/>
        </w:rPr>
        <w:t>3  本条第1款 目前国网公司已制定了适用于交流</w:t>
      </w:r>
      <w:r w:rsidRPr="006707D8">
        <w:rPr>
          <w:rFonts w:ascii="宋体" w:eastAsia="宋体" w:hAnsi="宋体"/>
          <w:szCs w:val="28"/>
        </w:rPr>
        <w:t xml:space="preserve"> 66kV</w:t>
      </w:r>
      <w:r w:rsidRPr="006707D8">
        <w:rPr>
          <w:rFonts w:ascii="宋体" w:eastAsia="宋体" w:hAnsi="宋体" w:hint="eastAsia"/>
          <w:szCs w:val="28"/>
        </w:rPr>
        <w:t>～</w:t>
      </w:r>
      <w:r w:rsidRPr="006707D8">
        <w:rPr>
          <w:rFonts w:ascii="宋体" w:eastAsia="宋体" w:hAnsi="宋体"/>
          <w:szCs w:val="28"/>
        </w:rPr>
        <w:t>1000kV</w:t>
      </w:r>
      <w:r w:rsidRPr="006707D8">
        <w:rPr>
          <w:rFonts w:ascii="宋体" w:eastAsia="宋体" w:hAnsi="宋体" w:hint="eastAsia"/>
          <w:szCs w:val="28"/>
        </w:rPr>
        <w:t>《输电线路状态监测装置通用技术规范》，对线路电气、机械、环境、导地线、金具、绝缘子、杆塔及其基础进行监测，但投资高。鉴于煤矿供电安全要求高的特点，电源供电线路根据重要程度、危险程度，如通过塌陷区，经济技术合理时可进行智能监测。</w:t>
      </w:r>
    </w:p>
    <w:p w:rsidR="00527FB5" w:rsidRPr="006707D8" w:rsidRDefault="00527FB5" w:rsidP="00527FB5">
      <w:pPr>
        <w:rPr>
          <w:rFonts w:ascii="宋体" w:eastAsia="宋体" w:hAnsi="宋体"/>
          <w:szCs w:val="28"/>
        </w:rPr>
      </w:pPr>
      <w:r w:rsidRPr="006707D8">
        <w:rPr>
          <w:rFonts w:ascii="宋体" w:eastAsia="宋体" w:hAnsi="宋体" w:hint="eastAsia"/>
          <w:szCs w:val="28"/>
        </w:rPr>
        <w:t>本条第2款《火力发电厂与变电站设计防火规范》GB50229第11.5.20条规定，220kV及以上变电站电缆夹层及电缆井应设火灾自动报警系统。本条考虑到矿井供电重要性要求矿井主变电所的电缆夹层及电缆井应设火灾自动报警系统。</w:t>
      </w:r>
    </w:p>
    <w:p w:rsidR="00527FB5" w:rsidRPr="006707D8" w:rsidRDefault="00527FB5" w:rsidP="00527FB5">
      <w:pPr>
        <w:jc w:val="center"/>
        <w:rPr>
          <w:rFonts w:ascii="宋体" w:eastAsia="宋体" w:hAnsi="宋体"/>
          <w:szCs w:val="28"/>
        </w:rPr>
      </w:pPr>
      <w:r w:rsidRPr="006707D8">
        <w:rPr>
          <w:rFonts w:ascii="宋体" w:eastAsia="宋体" w:hAnsi="宋体"/>
          <w:szCs w:val="28"/>
        </w:rPr>
        <w:t xml:space="preserve">5.7  </w:t>
      </w:r>
      <w:r w:rsidRPr="006707D8">
        <w:rPr>
          <w:rFonts w:ascii="宋体" w:eastAsia="宋体" w:hAnsi="宋体" w:hint="eastAsia"/>
          <w:szCs w:val="28"/>
        </w:rPr>
        <w:t>信息导引及发布系统</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5.7.1  信息终端包括信息发布显示屏、信息导引标识屏、语音广播、信息查询终端、智能手机、手持平板等多媒体终端。</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5.7.2  正常业务信息包括安全、生产、经营管理、日常办公、通知、</w:t>
      </w:r>
      <w:r w:rsidRPr="006707D8">
        <w:rPr>
          <w:rFonts w:ascii="宋体" w:eastAsia="宋体" w:hAnsi="宋体" w:cs="华文楷体" w:hint="eastAsia"/>
          <w:kern w:val="0"/>
          <w:szCs w:val="28"/>
        </w:rPr>
        <w:lastRenderedPageBreak/>
        <w:t>公告、文件、新闻、寻呼、报时等常规信息，紧急业务信息包括突发事件、事故、救援及逃生引导等的非常规信息等。</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5.7.3  在地面重要建筑公共区域、井下限制区域及危险区域入口、副井井口及井底、机车车站、候车硐室、事故易发地、采掘工作面、紧急避险设施附近、主要巷道交叉口、避灾路线上、主要行人巷道等位置设置信息终端，主要考虑这些地点是人员频繁经过的公共区域，当有信息发布时便于得知；在矿井行政生产办公建筑主要出入口、副井井口、候车硐室、紧急避险设施内设置具有信息查询兼发布功能的信息终端，主要考虑这些地点条件较好，在某些时刻人员集中，且具有方便查询的时间。</w:t>
      </w:r>
    </w:p>
    <w:p w:rsidR="00527FB5" w:rsidRPr="006707D8" w:rsidRDefault="00527FB5" w:rsidP="00527FB5">
      <w:pPr>
        <w:jc w:val="center"/>
        <w:rPr>
          <w:rFonts w:ascii="宋体" w:eastAsia="宋体" w:hAnsi="宋体"/>
          <w:szCs w:val="28"/>
        </w:rPr>
      </w:pPr>
      <w:r w:rsidRPr="006707D8">
        <w:rPr>
          <w:rFonts w:ascii="宋体" w:eastAsia="宋体" w:hAnsi="宋体"/>
          <w:szCs w:val="28"/>
        </w:rPr>
        <w:t xml:space="preserve">5.8  </w:t>
      </w:r>
      <w:r w:rsidRPr="006707D8">
        <w:rPr>
          <w:rFonts w:ascii="宋体" w:eastAsia="宋体" w:hAnsi="宋体" w:hint="eastAsia"/>
          <w:szCs w:val="28"/>
        </w:rPr>
        <w:t>通信系统</w:t>
      </w:r>
    </w:p>
    <w:p w:rsidR="00527FB5" w:rsidRPr="006707D8" w:rsidRDefault="00FE6221" w:rsidP="00527FB5">
      <w:pPr>
        <w:rPr>
          <w:rFonts w:ascii="宋体" w:eastAsia="宋体" w:hAnsi="宋体" w:cs="华文楷体"/>
          <w:kern w:val="0"/>
          <w:szCs w:val="28"/>
        </w:rPr>
      </w:pPr>
      <w:r w:rsidRPr="00FE6221">
        <w:rPr>
          <w:rFonts w:ascii="宋体" w:eastAsia="宋体" w:hAnsi="宋体" w:cs="华文楷体"/>
          <w:kern w:val="0"/>
          <w:szCs w:val="28"/>
        </w:rPr>
        <w:t>5.8.2</w:t>
      </w:r>
      <w:r w:rsidRPr="00FE6221">
        <w:rPr>
          <w:rFonts w:ascii="宋体" w:eastAsia="宋体" w:hAnsi="宋体" w:cs="华文楷体" w:hint="eastAsia"/>
          <w:kern w:val="0"/>
          <w:szCs w:val="28"/>
        </w:rPr>
        <w:t>应急通信，</w:t>
      </w:r>
      <w:r w:rsidR="00527FB5" w:rsidRPr="006707D8">
        <w:rPr>
          <w:rFonts w:ascii="宋体" w:eastAsia="宋体" w:hAnsi="宋体" w:cs="华文楷体"/>
          <w:kern w:val="0"/>
          <w:szCs w:val="28"/>
        </w:rPr>
        <w:t>一般指在出现自然的或人为的突发性紧急情况时</w:t>
      </w:r>
      <w:r w:rsidRPr="00FE6221">
        <w:rPr>
          <w:rFonts w:ascii="宋体" w:eastAsia="宋体" w:hAnsi="宋体" w:cs="华文楷体" w:hint="eastAsia"/>
          <w:kern w:val="0"/>
          <w:szCs w:val="28"/>
        </w:rPr>
        <w:t>，综合利用各种通信资源，保障必要通信所需的通信手段和方法，是一种具有暂时性的、为应对自然或人为紧急情况而提供的特殊通信机制。</w:t>
      </w:r>
      <w:r w:rsidR="00527FB5" w:rsidRPr="006707D8">
        <w:rPr>
          <w:rFonts w:ascii="宋体" w:eastAsia="宋体" w:hAnsi="宋体" w:cs="华文楷体" w:hint="eastAsia"/>
          <w:kern w:val="0"/>
          <w:szCs w:val="28"/>
        </w:rPr>
        <w:t>应急通信突出体现在“应急”二字上，在面对公共安全、紧急事件处理、大型集会活动、救助自然灾害、抵御敌对势力攻击、预防恐怖袭击和众多突发情况的应急反应，均可以纳入应急通信的范畴。应急通信所涉及的紧急情况包括个人紧急情况以及公众紧急情况。矿井救灾通信系统系指用于煤矿井下事故救援通信的系统。</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kern w:val="0"/>
          <w:szCs w:val="28"/>
        </w:rPr>
        <w:t xml:space="preserve">5.8.3 </w:t>
      </w:r>
      <w:r w:rsidRPr="006707D8">
        <w:rPr>
          <w:rFonts w:ascii="宋体" w:eastAsia="宋体" w:hAnsi="宋体" w:cs="华文楷体" w:hint="eastAsia"/>
          <w:kern w:val="0"/>
          <w:szCs w:val="28"/>
        </w:rPr>
        <w:t>移动互联是一种通过智能移动终端，采用移动无线通信方式获取业务、应用、服务的业务。移动终端是办公场所桌面的互补。</w:t>
      </w:r>
    </w:p>
    <w:p w:rsidR="00527FB5" w:rsidRPr="006707D8" w:rsidRDefault="00FE6221" w:rsidP="00527FB5">
      <w:pPr>
        <w:rPr>
          <w:rFonts w:ascii="宋体" w:eastAsia="宋体" w:hAnsi="宋体" w:cs="华文楷体"/>
          <w:kern w:val="0"/>
          <w:szCs w:val="28"/>
        </w:rPr>
      </w:pPr>
      <w:r w:rsidRPr="00FE6221">
        <w:rPr>
          <w:rFonts w:ascii="宋体" w:eastAsia="宋体" w:hAnsi="宋体" w:cs="华文楷体"/>
          <w:kern w:val="0"/>
          <w:szCs w:val="28"/>
        </w:rPr>
        <w:t>5.8.4</w:t>
      </w:r>
      <w:r w:rsidRPr="00FE6221">
        <w:rPr>
          <w:rFonts w:ascii="宋体" w:eastAsia="宋体" w:hAnsi="宋体" w:cs="华文楷体" w:hint="eastAsia"/>
          <w:kern w:val="0"/>
          <w:szCs w:val="28"/>
        </w:rPr>
        <w:t>配置智能</w:t>
      </w:r>
      <w:r w:rsidR="00527FB5" w:rsidRPr="006707D8">
        <w:rPr>
          <w:rFonts w:ascii="宋体" w:eastAsia="宋体" w:hAnsi="宋体" w:cs="华文楷体" w:hint="eastAsia"/>
          <w:kern w:val="0"/>
          <w:szCs w:val="28"/>
        </w:rPr>
        <w:t>移动终端是实现移动信息互联的必备。</w:t>
      </w:r>
    </w:p>
    <w:p w:rsidR="00527FB5" w:rsidRPr="006707D8" w:rsidRDefault="00527FB5" w:rsidP="00527FB5">
      <w:pPr>
        <w:jc w:val="center"/>
        <w:rPr>
          <w:rFonts w:ascii="宋体" w:eastAsia="宋体" w:hAnsi="宋体"/>
          <w:szCs w:val="28"/>
        </w:rPr>
      </w:pPr>
      <w:r w:rsidRPr="006707D8">
        <w:rPr>
          <w:rFonts w:ascii="宋体" w:eastAsia="宋体" w:hAnsi="宋体" w:hint="eastAsia"/>
          <w:szCs w:val="28"/>
        </w:rPr>
        <w:lastRenderedPageBreak/>
        <w:t>6  矿井管理系统</w:t>
      </w:r>
    </w:p>
    <w:p w:rsidR="00527FB5" w:rsidRPr="006707D8" w:rsidRDefault="00527FB5" w:rsidP="00527FB5">
      <w:pPr>
        <w:jc w:val="center"/>
        <w:rPr>
          <w:rFonts w:ascii="宋体" w:eastAsia="宋体" w:hAnsi="宋体"/>
          <w:szCs w:val="28"/>
        </w:rPr>
      </w:pPr>
      <w:r w:rsidRPr="006707D8">
        <w:rPr>
          <w:rFonts w:ascii="宋体" w:eastAsia="宋体" w:hAnsi="宋体"/>
          <w:szCs w:val="28"/>
        </w:rPr>
        <w:t>6.1</w:t>
      </w:r>
      <w:r w:rsidRPr="006707D8">
        <w:rPr>
          <w:rFonts w:ascii="宋体" w:eastAsia="宋体" w:hAnsi="宋体" w:hint="eastAsia"/>
          <w:szCs w:val="28"/>
        </w:rPr>
        <w:t>一站式门户管理</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6.1.2.3 一站式门户管理实现了矿井管理系统的集成统一，统一的工作流能够解决原有各系统本身工作流不兼容、任务无法一次自动处理完毕的问题。</w:t>
      </w:r>
    </w:p>
    <w:p w:rsidR="00527FB5" w:rsidRPr="006707D8" w:rsidRDefault="00527FB5" w:rsidP="00527FB5">
      <w:pPr>
        <w:jc w:val="center"/>
        <w:rPr>
          <w:rFonts w:ascii="宋体" w:eastAsia="宋体" w:hAnsi="宋体"/>
          <w:szCs w:val="28"/>
        </w:rPr>
      </w:pPr>
      <w:r w:rsidRPr="006707D8">
        <w:rPr>
          <w:rFonts w:ascii="宋体" w:eastAsia="宋体" w:hAnsi="宋体"/>
          <w:szCs w:val="28"/>
        </w:rPr>
        <w:t xml:space="preserve">6.5 </w:t>
      </w:r>
      <w:r w:rsidRPr="006707D8">
        <w:rPr>
          <w:rFonts w:ascii="宋体" w:eastAsia="宋体" w:hAnsi="宋体" w:hint="eastAsia"/>
          <w:szCs w:val="28"/>
        </w:rPr>
        <w:t>决策支持系统</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6.5.2.1 作业区域安全等级评价模型主要实现对矿井重点作业区域安全等级评价，可通过对对影响作业区域的环境安全因素进行综合评价，分析作业区域的安全状况；风险评价模型可对导致作业区域产生事故的风险因素进行综合评价，预测事故发生的可能性。</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6.5.2.2时间调度模型主要实现合理调整设备检修及大型耗电设备运转时间，实现节能降耗；运维及故障诊断管理模型实现对主要生产环节（采煤机、刮板机、转载机、顺槽皮带、主运皮带、装载机、提升机等）设备健康状况、负荷率、故障停机率、能源消耗等指标进行分析，优化设备运转效率。</w:t>
      </w: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527FB5" w:rsidP="00527FB5">
      <w:pPr>
        <w:rPr>
          <w:rFonts w:ascii="宋体" w:eastAsia="宋体" w:hAnsi="宋体"/>
          <w:szCs w:val="28"/>
        </w:rPr>
      </w:pPr>
    </w:p>
    <w:p w:rsidR="00527FB5" w:rsidRPr="006707D8" w:rsidRDefault="00FE6221" w:rsidP="00527FB5">
      <w:pPr>
        <w:jc w:val="center"/>
        <w:rPr>
          <w:rFonts w:ascii="宋体" w:eastAsia="宋体" w:hAnsi="宋体" w:cs="华文楷体"/>
          <w:b/>
          <w:bCs/>
          <w:kern w:val="0"/>
          <w:szCs w:val="28"/>
        </w:rPr>
      </w:pPr>
      <w:r w:rsidRPr="00FE6221">
        <w:rPr>
          <w:rFonts w:ascii="宋体" w:eastAsia="宋体" w:hAnsi="宋体" w:cs="华文楷体"/>
          <w:b/>
          <w:bCs/>
          <w:kern w:val="0"/>
          <w:szCs w:val="28"/>
        </w:rPr>
        <w:lastRenderedPageBreak/>
        <w:t xml:space="preserve">7 </w:t>
      </w:r>
      <w:r w:rsidRPr="00FE6221">
        <w:rPr>
          <w:rFonts w:ascii="宋体" w:eastAsia="宋体" w:hAnsi="宋体" w:cs="华文楷体" w:hint="eastAsia"/>
          <w:b/>
          <w:bCs/>
          <w:kern w:val="0"/>
          <w:szCs w:val="28"/>
        </w:rPr>
        <w:t>信息安全</w:t>
      </w:r>
    </w:p>
    <w:p w:rsidR="00527FB5" w:rsidRPr="006707D8" w:rsidRDefault="00527FB5" w:rsidP="00527FB5">
      <w:pPr>
        <w:jc w:val="center"/>
        <w:rPr>
          <w:rFonts w:ascii="宋体" w:eastAsia="宋体" w:hAnsi="宋体"/>
          <w:szCs w:val="28"/>
        </w:rPr>
      </w:pPr>
      <w:r w:rsidRPr="006707D8">
        <w:rPr>
          <w:rFonts w:ascii="宋体" w:eastAsia="宋体" w:hAnsi="宋体"/>
          <w:szCs w:val="28"/>
        </w:rPr>
        <w:t>7.1一般规定</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kern w:val="0"/>
          <w:szCs w:val="28"/>
        </w:rPr>
        <w:t>7.1.</w:t>
      </w:r>
      <w:r w:rsidRPr="006707D8">
        <w:rPr>
          <w:rFonts w:ascii="宋体" w:eastAsia="宋体" w:hAnsi="宋体" w:cs="华文楷体" w:hint="eastAsia"/>
          <w:kern w:val="0"/>
          <w:szCs w:val="28"/>
        </w:rPr>
        <w:t>1物理安全包括环境安全（如数据中心物理位置的选择、物理访问控制、防盗窃和防破坏、温湿度控制、防雷防静电、防火、防水和防潮、电磁防护以及电力供应等）、设备安全、记录介质安全等。</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kern w:val="0"/>
          <w:szCs w:val="28"/>
        </w:rPr>
        <w:t>7.1.</w:t>
      </w:r>
      <w:r w:rsidRPr="006707D8">
        <w:rPr>
          <w:rFonts w:ascii="宋体" w:eastAsia="宋体" w:hAnsi="宋体" w:cs="华文楷体" w:hint="eastAsia"/>
          <w:kern w:val="0"/>
          <w:szCs w:val="28"/>
        </w:rPr>
        <w:t>2安全保护能力是系统能够抵御威胁、发现安全事件以及在系统遭到损害后能够恢复先前状态等的程度。第二级系指信息系统的安全保护等级分级，信息系统的安全保护等级共分五级，其中第二级为：信息系统受到破坏后，会对公民、法人和其他组织的合法权益产生严重损害，或者对社会秩序和公共利益造成损害，但不损害国家安全。</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kern w:val="0"/>
          <w:szCs w:val="28"/>
        </w:rPr>
        <w:t>7.1.</w:t>
      </w:r>
      <w:r w:rsidRPr="006707D8">
        <w:rPr>
          <w:rFonts w:ascii="宋体" w:eastAsia="宋体" w:hAnsi="宋体" w:cs="华文楷体" w:hint="eastAsia"/>
          <w:kern w:val="0"/>
          <w:szCs w:val="28"/>
        </w:rPr>
        <w:t>3  计算机信息系统安全专用产品，是指用于保护计算机信息系统安全的专用硬件和软件产品。根据中华人民共和国计算机信息系统安全保护条例第十六条，国家对计算机信息系统安全专用产品的销售实行许可证制度。</w:t>
      </w:r>
    </w:p>
    <w:p w:rsidR="00527FB5" w:rsidRPr="006707D8" w:rsidRDefault="00527FB5" w:rsidP="00527FB5">
      <w:pPr>
        <w:jc w:val="center"/>
        <w:rPr>
          <w:rFonts w:ascii="宋体" w:eastAsia="宋体" w:hAnsi="宋体"/>
          <w:szCs w:val="28"/>
        </w:rPr>
      </w:pPr>
      <w:r w:rsidRPr="006707D8">
        <w:rPr>
          <w:rFonts w:ascii="宋体" w:eastAsia="宋体" w:hAnsi="宋体"/>
          <w:szCs w:val="28"/>
        </w:rPr>
        <w:t>7.</w:t>
      </w:r>
      <w:r w:rsidRPr="006707D8">
        <w:rPr>
          <w:rFonts w:ascii="宋体" w:eastAsia="宋体" w:hAnsi="宋体" w:hint="eastAsia"/>
          <w:szCs w:val="28"/>
        </w:rPr>
        <w:t>3</w:t>
      </w:r>
      <w:r w:rsidRPr="006707D8">
        <w:rPr>
          <w:rFonts w:ascii="宋体" w:eastAsia="宋体" w:hAnsi="宋体"/>
          <w:szCs w:val="28"/>
        </w:rPr>
        <w:t>.</w:t>
      </w:r>
      <w:r w:rsidRPr="006707D8">
        <w:rPr>
          <w:rFonts w:ascii="宋体" w:eastAsia="宋体" w:hAnsi="宋体" w:hint="eastAsia"/>
          <w:szCs w:val="28"/>
        </w:rPr>
        <w:t>网络安全</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 xml:space="preserve">7.3.1  </w:t>
      </w:r>
      <w:r w:rsidRPr="006707D8">
        <w:rPr>
          <w:rFonts w:ascii="宋体" w:eastAsia="宋体" w:hAnsi="宋体" w:cs="华文楷体"/>
          <w:kern w:val="0"/>
          <w:szCs w:val="28"/>
        </w:rPr>
        <w:t>绘制网络</w:t>
      </w:r>
      <w:r w:rsidRPr="006707D8">
        <w:rPr>
          <w:rFonts w:ascii="宋体" w:eastAsia="宋体" w:hAnsi="宋体" w:cs="华文楷体" w:hint="eastAsia"/>
          <w:kern w:val="0"/>
          <w:szCs w:val="28"/>
        </w:rPr>
        <w:t>拓扑结构图并及时更新的目的是明晰网络边界，及时调整或部署相适应的网络安全设施。</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7.3.2划分</w:t>
      </w:r>
      <w:r w:rsidRPr="006707D8">
        <w:rPr>
          <w:rFonts w:ascii="宋体" w:eastAsia="宋体" w:hAnsi="宋体" w:cs="华文楷体"/>
          <w:kern w:val="0"/>
          <w:szCs w:val="28"/>
        </w:rPr>
        <w:t>子网</w:t>
      </w:r>
      <w:r w:rsidRPr="006707D8">
        <w:rPr>
          <w:rFonts w:ascii="宋体" w:eastAsia="宋体" w:hAnsi="宋体" w:cs="华文楷体" w:hint="eastAsia"/>
          <w:kern w:val="0"/>
          <w:szCs w:val="28"/>
        </w:rPr>
        <w:t>的目的是为了节约</w:t>
      </w:r>
      <w:r w:rsidRPr="006707D8">
        <w:rPr>
          <w:rFonts w:ascii="宋体" w:eastAsia="宋体" w:hAnsi="宋体" w:cs="华文楷体"/>
          <w:kern w:val="0"/>
          <w:szCs w:val="28"/>
        </w:rPr>
        <w:t>IP地址</w:t>
      </w:r>
      <w:r w:rsidRPr="006707D8">
        <w:rPr>
          <w:rFonts w:ascii="宋体" w:eastAsia="宋体" w:hAnsi="宋体" w:cs="华文楷体" w:hint="eastAsia"/>
          <w:kern w:val="0"/>
          <w:szCs w:val="28"/>
        </w:rPr>
        <w:t>资源、</w:t>
      </w:r>
      <w:r w:rsidRPr="006707D8">
        <w:rPr>
          <w:rFonts w:ascii="宋体" w:eastAsia="宋体" w:hAnsi="宋体" w:cs="华文楷体"/>
          <w:kern w:val="0"/>
          <w:szCs w:val="28"/>
        </w:rPr>
        <w:t>限定广播</w:t>
      </w:r>
      <w:r w:rsidRPr="006707D8">
        <w:rPr>
          <w:rFonts w:ascii="宋体" w:eastAsia="宋体" w:hAnsi="宋体" w:cs="华文楷体" w:hint="eastAsia"/>
          <w:kern w:val="0"/>
          <w:szCs w:val="28"/>
        </w:rPr>
        <w:t>风暴、</w:t>
      </w:r>
      <w:r w:rsidRPr="006707D8">
        <w:rPr>
          <w:rFonts w:ascii="宋体" w:eastAsia="宋体" w:hAnsi="宋体" w:cs="华文楷体"/>
          <w:kern w:val="0"/>
          <w:szCs w:val="28"/>
        </w:rPr>
        <w:t>保证网络安全</w:t>
      </w:r>
      <w:r w:rsidRPr="006707D8">
        <w:rPr>
          <w:rFonts w:ascii="宋体" w:eastAsia="宋体" w:hAnsi="宋体" w:cs="华文楷体" w:hint="eastAsia"/>
          <w:kern w:val="0"/>
          <w:szCs w:val="28"/>
        </w:rPr>
        <w:t>，划分网段的目的是便于IP地址的管理和控制考虑 ，同时</w:t>
      </w:r>
      <w:r w:rsidRPr="006707D8">
        <w:rPr>
          <w:rFonts w:ascii="宋体" w:eastAsia="宋体" w:hAnsi="宋体" w:cs="华文楷体"/>
          <w:kern w:val="0"/>
          <w:szCs w:val="28"/>
        </w:rPr>
        <w:t>划分不同的子网或网段</w:t>
      </w:r>
      <w:r w:rsidRPr="006707D8">
        <w:rPr>
          <w:rFonts w:ascii="宋体" w:eastAsia="宋体" w:hAnsi="宋体" w:cs="华文楷体" w:hint="eastAsia"/>
          <w:kern w:val="0"/>
          <w:szCs w:val="28"/>
        </w:rPr>
        <w:t>在技术上也很容易实现。</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7.3.4  主要子系统指与矿井安全密切相关且设计或实际形成独立专网的安全监控系统、矿井电力监控系统、副井提升电控系统、通风监</w:t>
      </w:r>
      <w:r w:rsidRPr="006707D8">
        <w:rPr>
          <w:rFonts w:ascii="宋体" w:eastAsia="宋体" w:hAnsi="宋体" w:cs="华文楷体" w:hint="eastAsia"/>
          <w:kern w:val="0"/>
          <w:szCs w:val="28"/>
        </w:rPr>
        <w:lastRenderedPageBreak/>
        <w:t>控系统。</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7.3.8 MAC地址也叫物理地址、硬件地址或链路地址，由网络设备制造商生产时写在硬件内部。完全解决IP盗用问题，最常用也是最有效的解决方法就是在IP、MAC绑定的基础上，再把交换机的端口绑定进去，即IP－MAC－PORT三者绑定在一起。这样一来，即使盗用者拥有这个IP对应的MAC地址，但是它不可能同样拥有交换机的端口，因此，从物理通道上隔离了盗用者。这样，就不会出现IP地址被盗用而不能正常使用网络的情况，可以有效保证局域网络的安全和用户的应用。</w:t>
      </w:r>
    </w:p>
    <w:p w:rsidR="00527FB5" w:rsidRPr="006707D8" w:rsidRDefault="00527FB5" w:rsidP="00527FB5">
      <w:pPr>
        <w:jc w:val="center"/>
        <w:rPr>
          <w:rFonts w:ascii="宋体" w:eastAsia="宋体" w:hAnsi="宋体"/>
          <w:szCs w:val="28"/>
        </w:rPr>
      </w:pPr>
      <w:r w:rsidRPr="006707D8">
        <w:rPr>
          <w:rFonts w:ascii="宋体" w:eastAsia="宋体" w:hAnsi="宋体"/>
          <w:szCs w:val="28"/>
        </w:rPr>
        <w:t>7</w:t>
      </w:r>
      <w:r w:rsidRPr="006707D8">
        <w:rPr>
          <w:rFonts w:ascii="宋体" w:eastAsia="宋体" w:hAnsi="宋体"/>
          <w:szCs w:val="28"/>
        </w:rPr>
        <w:t>.</w:t>
      </w:r>
      <w:r w:rsidRPr="006707D8">
        <w:rPr>
          <w:rFonts w:ascii="宋体" w:eastAsia="宋体" w:hAnsi="宋体" w:hint="eastAsia"/>
          <w:szCs w:val="28"/>
        </w:rPr>
        <w:t>4</w:t>
      </w:r>
      <w:r w:rsidRPr="006707D8">
        <w:rPr>
          <w:rFonts w:ascii="宋体" w:eastAsia="宋体" w:hAnsi="宋体"/>
          <w:szCs w:val="28"/>
        </w:rPr>
        <w:t>应用安全</w:t>
      </w:r>
    </w:p>
    <w:p w:rsidR="00527FB5" w:rsidRPr="006707D8" w:rsidRDefault="00527FB5" w:rsidP="00527FB5">
      <w:pPr>
        <w:rPr>
          <w:rFonts w:ascii="宋体" w:eastAsia="宋体" w:hAnsi="宋体" w:cs="华文楷体"/>
          <w:kern w:val="0"/>
          <w:szCs w:val="28"/>
        </w:rPr>
      </w:pPr>
      <w:r w:rsidRPr="006707D8">
        <w:rPr>
          <w:rFonts w:ascii="宋体" w:eastAsia="宋体" w:hAnsi="宋体" w:cs="华文楷体" w:hint="eastAsia"/>
          <w:kern w:val="0"/>
          <w:szCs w:val="28"/>
        </w:rPr>
        <w:t>7.4.4</w:t>
      </w:r>
      <w:r w:rsidRPr="006707D8">
        <w:rPr>
          <w:rFonts w:ascii="宋体" w:eastAsia="宋体" w:hAnsi="宋体" w:cs="华文楷体"/>
          <w:kern w:val="0"/>
          <w:szCs w:val="28"/>
        </w:rPr>
        <w:t>容错FT(Fault Tolerant)技术就是当由于种种原因在系统中出现了数据、文件损坏或丢失时，系统能够自动将这些损坏或丢失的文件和数据恢复到发生事故以前的状态，使系统能够连续正常运行的一种技术。容错一般利用</w:t>
      </w:r>
      <w:hyperlink r:id="rId13" w:tgtFrame="_blank" w:history="1">
        <w:r w:rsidRPr="006707D8">
          <w:rPr>
            <w:rFonts w:ascii="宋体" w:eastAsia="宋体" w:hAnsi="宋体" w:cs="华文楷体"/>
            <w:kern w:val="0"/>
            <w:szCs w:val="28"/>
          </w:rPr>
          <w:t>冗余</w:t>
        </w:r>
      </w:hyperlink>
      <w:r w:rsidRPr="006707D8">
        <w:rPr>
          <w:rFonts w:ascii="宋体" w:eastAsia="宋体" w:hAnsi="宋体" w:cs="华文楷体"/>
          <w:kern w:val="0"/>
          <w:szCs w:val="28"/>
        </w:rPr>
        <w:t>硬件交叉检测操作结果</w:t>
      </w:r>
      <w:r w:rsidRPr="006707D8">
        <w:rPr>
          <w:rFonts w:ascii="宋体" w:eastAsia="宋体" w:hAnsi="宋体" w:cs="华文楷体" w:hint="eastAsia"/>
          <w:kern w:val="0"/>
          <w:szCs w:val="28"/>
        </w:rPr>
        <w:t>，</w:t>
      </w:r>
      <w:r w:rsidRPr="006707D8">
        <w:rPr>
          <w:rFonts w:ascii="宋体" w:eastAsia="宋体" w:hAnsi="宋体" w:cs="华文楷体"/>
          <w:kern w:val="0"/>
          <w:szCs w:val="28"/>
        </w:rPr>
        <w:t>随着处理器速度的加快和价格的下跌而越来越多地转移到软件中。专门通过软件技术来实现的容错</w:t>
      </w:r>
      <w:r w:rsidRPr="006707D8">
        <w:rPr>
          <w:rFonts w:ascii="宋体" w:eastAsia="宋体" w:hAnsi="宋体" w:cs="华文楷体" w:hint="eastAsia"/>
          <w:kern w:val="0"/>
          <w:szCs w:val="28"/>
        </w:rPr>
        <w:t>称之为软件容错技术，如</w:t>
      </w:r>
      <w:r w:rsidRPr="006707D8">
        <w:rPr>
          <w:rFonts w:ascii="宋体" w:eastAsia="宋体" w:hAnsi="宋体" w:cs="华文楷体"/>
          <w:kern w:val="0"/>
          <w:szCs w:val="28"/>
        </w:rPr>
        <w:t>国内较为流行的是双机热备份技术及磁盘阵列</w:t>
      </w:r>
      <w:hyperlink r:id="rId14" w:tgtFrame="_blank" w:history="1">
        <w:r w:rsidRPr="006707D8">
          <w:rPr>
            <w:rFonts w:ascii="宋体" w:eastAsia="宋体" w:hAnsi="宋体" w:cs="华文楷体"/>
            <w:kern w:val="0"/>
            <w:szCs w:val="28"/>
          </w:rPr>
          <w:t>技术</w:t>
        </w:r>
      </w:hyperlink>
      <w:r w:rsidR="00FE6221" w:rsidRPr="00FE6221">
        <w:rPr>
          <w:rFonts w:ascii="宋体" w:eastAsia="宋体" w:hAnsi="宋体" w:cs="华文楷体" w:hint="eastAsia"/>
          <w:kern w:val="0"/>
          <w:szCs w:val="28"/>
        </w:rPr>
        <w:t>。</w:t>
      </w:r>
    </w:p>
    <w:p w:rsidR="00F94F23" w:rsidRPr="00527FB5" w:rsidRDefault="00527FB5" w:rsidP="00527FB5">
      <w:pPr>
        <w:rPr>
          <w:rFonts w:ascii="宋体" w:eastAsia="宋体" w:hAnsi="宋体"/>
          <w:szCs w:val="28"/>
        </w:rPr>
      </w:pPr>
      <w:r w:rsidRPr="006707D8">
        <w:rPr>
          <w:rFonts w:ascii="宋体" w:eastAsia="宋体" w:hAnsi="宋体" w:cs="华文楷体" w:hint="eastAsia"/>
          <w:kern w:val="0"/>
          <w:szCs w:val="28"/>
        </w:rPr>
        <w:t>7.4.7  目前，绝大部分操作控制用计算机按普通客户计算机配置有</w:t>
      </w:r>
      <w:r w:rsidRPr="006707D8">
        <w:rPr>
          <w:rFonts w:ascii="宋体" w:eastAsia="宋体" w:hAnsi="宋体" w:cs="华文楷体"/>
          <w:kern w:val="0"/>
          <w:szCs w:val="28"/>
        </w:rPr>
        <w:t>存储介质</w:t>
      </w:r>
      <w:r w:rsidRPr="006707D8">
        <w:rPr>
          <w:rFonts w:ascii="宋体" w:eastAsia="宋体" w:hAnsi="宋体" w:cs="华文楷体" w:hint="eastAsia"/>
          <w:kern w:val="0"/>
          <w:szCs w:val="28"/>
        </w:rPr>
        <w:t>的接口，由于操作员自身和矿井管理的原因，可随意对工业控制计算机进行读写操作，既容易感染病毒，也会导致系统垃圾过多，响应变慢甚至造成系统崩溃。因此，为了工业控制安全，不应配置或禁用</w:t>
      </w:r>
      <w:r w:rsidRPr="006707D8">
        <w:rPr>
          <w:rFonts w:ascii="宋体" w:eastAsia="宋体" w:hAnsi="宋体" w:cs="华文楷体"/>
          <w:kern w:val="0"/>
          <w:szCs w:val="28"/>
        </w:rPr>
        <w:t>移动存储介质</w:t>
      </w:r>
      <w:r w:rsidRPr="006707D8">
        <w:rPr>
          <w:rFonts w:ascii="宋体" w:eastAsia="宋体" w:hAnsi="宋体" w:cs="华文楷体" w:hint="eastAsia"/>
          <w:kern w:val="0"/>
          <w:szCs w:val="28"/>
        </w:rPr>
        <w:t>的接口。</w:t>
      </w:r>
    </w:p>
    <w:sectPr w:rsidR="00F94F23" w:rsidRPr="00527FB5" w:rsidSect="00C450A6">
      <w:pgSz w:w="11906" w:h="16838"/>
      <w:pgMar w:top="1440" w:right="1800" w:bottom="1276"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3AE" w:rsidRDefault="00ED43AE" w:rsidP="009E498A">
      <w:r>
        <w:separator/>
      </w:r>
    </w:p>
  </w:endnote>
  <w:endnote w:type="continuationSeparator" w:id="1">
    <w:p w:rsidR="00ED43AE" w:rsidRDefault="00ED43AE" w:rsidP="009E4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楷体_GB2312">
    <w:altName w:val="Arial Unicode MS"/>
    <w:charset w:val="86"/>
    <w:family w:val="modern"/>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华文楷体">
    <w:altName w:val="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78" w:rsidRDefault="00CD7478">
    <w:pPr>
      <w:pStyle w:val="a9"/>
      <w:framePr w:wrap="around" w:vAnchor="text" w:hAnchor="margin" w:xAlign="center" w:y="1"/>
      <w:rPr>
        <w:rStyle w:val="a3"/>
      </w:rPr>
    </w:pPr>
    <w:r>
      <w:fldChar w:fldCharType="begin"/>
    </w:r>
    <w:r>
      <w:rPr>
        <w:rStyle w:val="a3"/>
      </w:rPr>
      <w:instrText xml:space="preserve">PAGE  </w:instrText>
    </w:r>
    <w:r>
      <w:fldChar w:fldCharType="end"/>
    </w:r>
  </w:p>
  <w:p w:rsidR="00CD7478" w:rsidRDefault="00CD7478">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78" w:rsidRDefault="00CD7478">
    <w:pPr>
      <w:pStyle w:val="a9"/>
      <w:jc w:val="center"/>
      <w:rPr>
        <w:rFonts w:cs="Arial Unicode M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78" w:rsidRDefault="00CD7478">
    <w:pPr>
      <w:pStyle w:val="a9"/>
      <w:jc w:val="center"/>
    </w:pPr>
    <w:r>
      <w:fldChar w:fldCharType="begin"/>
    </w:r>
    <w:r>
      <w:rPr>
        <w:rStyle w:val="a3"/>
      </w:rPr>
      <w:instrText xml:space="preserve"> PAGE </w:instrText>
    </w:r>
    <w:r>
      <w:fldChar w:fldCharType="separate"/>
    </w:r>
    <w:r w:rsidR="001E0D72">
      <w:rPr>
        <w:rStyle w:val="a3"/>
        <w:noProof/>
      </w:rPr>
      <w:t>2</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78" w:rsidRDefault="00CD7478">
    <w:pPr>
      <w:pStyle w:val="a9"/>
      <w:wordWrap w:val="0"/>
      <w:jc w:val="center"/>
    </w:pPr>
    <w:r>
      <w:fldChar w:fldCharType="begin"/>
    </w:r>
    <w:r>
      <w:rPr>
        <w:rStyle w:val="a3"/>
      </w:rPr>
      <w:instrText xml:space="preserve"> PAGE </w:instrText>
    </w:r>
    <w:r>
      <w:fldChar w:fldCharType="separate"/>
    </w:r>
    <w:r w:rsidR="00E23F1B">
      <w:rPr>
        <w:rStyle w:val="a3"/>
        <w:noProof/>
      </w:rPr>
      <w:t>41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3AE" w:rsidRDefault="00ED43AE" w:rsidP="009E498A">
      <w:r>
        <w:separator/>
      </w:r>
    </w:p>
  </w:footnote>
  <w:footnote w:type="continuationSeparator" w:id="1">
    <w:p w:rsidR="00ED43AE" w:rsidRDefault="00ED43AE" w:rsidP="009E49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2575"/>
    <w:multiLevelType w:val="multilevel"/>
    <w:tmpl w:val="84A04DF8"/>
    <w:lvl w:ilvl="0">
      <w:start w:val="6"/>
      <w:numFmt w:val="decimal"/>
      <w:lvlText w:val="%1"/>
      <w:lvlJc w:val="left"/>
      <w:pPr>
        <w:ind w:left="750" w:hanging="750"/>
      </w:pPr>
      <w:rPr>
        <w:rFonts w:hint="default"/>
      </w:rPr>
    </w:lvl>
    <w:lvl w:ilvl="1">
      <w:start w:val="5"/>
      <w:numFmt w:val="decimal"/>
      <w:lvlText w:val="%1.%2"/>
      <w:lvlJc w:val="left"/>
      <w:pPr>
        <w:ind w:left="750" w:hanging="750"/>
      </w:pPr>
      <w:rPr>
        <w:rFonts w:hint="default"/>
      </w:rPr>
    </w:lvl>
    <w:lvl w:ilvl="2">
      <w:start w:val="2"/>
      <w:numFmt w:val="decimal"/>
      <w:lvlText w:val="%1.%2.%3"/>
      <w:lvlJc w:val="left"/>
      <w:pPr>
        <w:ind w:left="2073"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135E2FE3"/>
    <w:multiLevelType w:val="multilevel"/>
    <w:tmpl w:val="C0284B1C"/>
    <w:lvl w:ilvl="0">
      <w:start w:val="6"/>
      <w:numFmt w:val="decimal"/>
      <w:lvlText w:val="%1"/>
      <w:lvlJc w:val="left"/>
      <w:pPr>
        <w:ind w:left="750" w:hanging="750"/>
      </w:pPr>
      <w:rPr>
        <w:rFonts w:hint="default"/>
      </w:rPr>
    </w:lvl>
    <w:lvl w:ilvl="1">
      <w:start w:val="5"/>
      <w:numFmt w:val="decimal"/>
      <w:lvlText w:val="%1.%2"/>
      <w:lvlJc w:val="left"/>
      <w:pPr>
        <w:ind w:left="750" w:hanging="75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191871C3"/>
    <w:multiLevelType w:val="hybridMultilevel"/>
    <w:tmpl w:val="A91AD232"/>
    <w:lvl w:ilvl="0" w:tplc="00E0D53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584A1A2B"/>
    <w:multiLevelType w:val="singleLevel"/>
    <w:tmpl w:val="584A1A2B"/>
    <w:lvl w:ilvl="0">
      <w:start w:val="3"/>
      <w:numFmt w:val="decimal"/>
      <w:suff w:val="nothing"/>
      <w:lvlText w:val="%1、"/>
      <w:lvlJc w:val="left"/>
    </w:lvl>
  </w:abstractNum>
  <w:abstractNum w:abstractNumId="4">
    <w:nsid w:val="584A28B3"/>
    <w:multiLevelType w:val="singleLevel"/>
    <w:tmpl w:val="584A28B3"/>
    <w:lvl w:ilvl="0">
      <w:start w:val="1"/>
      <w:numFmt w:val="decimal"/>
      <w:suff w:val="nothing"/>
      <w:lvlText w:val="%1、"/>
      <w:lvlJc w:val="left"/>
    </w:lvl>
  </w:abstractNum>
  <w:abstractNum w:abstractNumId="5">
    <w:nsid w:val="591E0F00"/>
    <w:multiLevelType w:val="multilevel"/>
    <w:tmpl w:val="51D4BD78"/>
    <w:lvl w:ilvl="0">
      <w:start w:val="6"/>
      <w:numFmt w:val="decimal"/>
      <w:lvlText w:val="%1"/>
      <w:lvlJc w:val="left"/>
      <w:pPr>
        <w:ind w:left="750" w:hanging="750"/>
      </w:pPr>
      <w:rPr>
        <w:rFonts w:hint="default"/>
      </w:rPr>
    </w:lvl>
    <w:lvl w:ilvl="1">
      <w:start w:val="5"/>
      <w:numFmt w:val="decimal"/>
      <w:lvlText w:val="%1.%2"/>
      <w:lvlJc w:val="left"/>
      <w:pPr>
        <w:ind w:left="750" w:hanging="75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653B472F"/>
    <w:multiLevelType w:val="multilevel"/>
    <w:tmpl w:val="98D46684"/>
    <w:lvl w:ilvl="0">
      <w:start w:val="1"/>
      <w:numFmt w:val="decimal"/>
      <w:lvlText w:val="%1"/>
      <w:lvlJc w:val="left"/>
      <w:pPr>
        <w:ind w:left="990" w:hanging="990"/>
      </w:pPr>
      <w:rPr>
        <w:rFonts w:hint="default"/>
      </w:rPr>
    </w:lvl>
    <w:lvl w:ilvl="1">
      <w:numFmt w:val="decimal"/>
      <w:lvlText w:val="%1.%2"/>
      <w:lvlJc w:val="left"/>
      <w:pPr>
        <w:ind w:left="990" w:hanging="99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783D1082"/>
    <w:multiLevelType w:val="hybridMultilevel"/>
    <w:tmpl w:val="A91AD232"/>
    <w:lvl w:ilvl="0" w:tplc="00E0D53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4"/>
  </w:num>
  <w:num w:numId="2">
    <w:abstractNumId w:val="3"/>
  </w:num>
  <w:num w:numId="3">
    <w:abstractNumId w:val="6"/>
  </w:num>
  <w:num w:numId="4">
    <w:abstractNumId w:val="0"/>
  </w:num>
  <w:num w:numId="5">
    <w:abstractNumId w:val="7"/>
  </w:num>
  <w:num w:numId="6">
    <w:abstractNumId w:val="5"/>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ZW">
    <w15:presenceInfo w15:providerId="None" w15:userId="XZW"/>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62B7"/>
    <w:rsid w:val="00007154"/>
    <w:rsid w:val="000079FA"/>
    <w:rsid w:val="000116E5"/>
    <w:rsid w:val="00012657"/>
    <w:rsid w:val="00015227"/>
    <w:rsid w:val="00024033"/>
    <w:rsid w:val="000244E5"/>
    <w:rsid w:val="0002574E"/>
    <w:rsid w:val="00026581"/>
    <w:rsid w:val="00026DF3"/>
    <w:rsid w:val="00027376"/>
    <w:rsid w:val="00031A6F"/>
    <w:rsid w:val="00031B3B"/>
    <w:rsid w:val="000340AC"/>
    <w:rsid w:val="00036B85"/>
    <w:rsid w:val="00036B8C"/>
    <w:rsid w:val="00040360"/>
    <w:rsid w:val="0004301B"/>
    <w:rsid w:val="000439DE"/>
    <w:rsid w:val="00044E3D"/>
    <w:rsid w:val="00045080"/>
    <w:rsid w:val="000465F4"/>
    <w:rsid w:val="00047F90"/>
    <w:rsid w:val="00050888"/>
    <w:rsid w:val="00050D79"/>
    <w:rsid w:val="00052160"/>
    <w:rsid w:val="00072904"/>
    <w:rsid w:val="00073DA1"/>
    <w:rsid w:val="00076B01"/>
    <w:rsid w:val="000801E6"/>
    <w:rsid w:val="00081010"/>
    <w:rsid w:val="0008639E"/>
    <w:rsid w:val="000913DC"/>
    <w:rsid w:val="000A1BF6"/>
    <w:rsid w:val="000A3BFE"/>
    <w:rsid w:val="000A49CD"/>
    <w:rsid w:val="000A5841"/>
    <w:rsid w:val="000A606F"/>
    <w:rsid w:val="000A6E8E"/>
    <w:rsid w:val="000A7720"/>
    <w:rsid w:val="000A77D4"/>
    <w:rsid w:val="000B1348"/>
    <w:rsid w:val="000B2F48"/>
    <w:rsid w:val="000B3AA0"/>
    <w:rsid w:val="000C0BF2"/>
    <w:rsid w:val="000C3A63"/>
    <w:rsid w:val="000C4498"/>
    <w:rsid w:val="000C69BE"/>
    <w:rsid w:val="000D5776"/>
    <w:rsid w:val="000E0B2C"/>
    <w:rsid w:val="000E2E56"/>
    <w:rsid w:val="000E340C"/>
    <w:rsid w:val="000E4E63"/>
    <w:rsid w:val="000E58AD"/>
    <w:rsid w:val="000E701E"/>
    <w:rsid w:val="000E7FE2"/>
    <w:rsid w:val="000F44E0"/>
    <w:rsid w:val="000F7071"/>
    <w:rsid w:val="00100699"/>
    <w:rsid w:val="0010070B"/>
    <w:rsid w:val="00103E70"/>
    <w:rsid w:val="00105B11"/>
    <w:rsid w:val="001064D2"/>
    <w:rsid w:val="00114B80"/>
    <w:rsid w:val="0012101B"/>
    <w:rsid w:val="00126316"/>
    <w:rsid w:val="00126EFA"/>
    <w:rsid w:val="001346DA"/>
    <w:rsid w:val="001348CE"/>
    <w:rsid w:val="00142466"/>
    <w:rsid w:val="00143F5E"/>
    <w:rsid w:val="00144DA3"/>
    <w:rsid w:val="00144DF4"/>
    <w:rsid w:val="00147DDA"/>
    <w:rsid w:val="0015239F"/>
    <w:rsid w:val="001551C6"/>
    <w:rsid w:val="0015590E"/>
    <w:rsid w:val="001603E7"/>
    <w:rsid w:val="00160F48"/>
    <w:rsid w:val="00164558"/>
    <w:rsid w:val="00164679"/>
    <w:rsid w:val="0016587D"/>
    <w:rsid w:val="00173C93"/>
    <w:rsid w:val="001862B7"/>
    <w:rsid w:val="001879BC"/>
    <w:rsid w:val="0019507A"/>
    <w:rsid w:val="001A1721"/>
    <w:rsid w:val="001A1CAD"/>
    <w:rsid w:val="001A57B1"/>
    <w:rsid w:val="001A7269"/>
    <w:rsid w:val="001A765F"/>
    <w:rsid w:val="001B131A"/>
    <w:rsid w:val="001B1522"/>
    <w:rsid w:val="001B2C97"/>
    <w:rsid w:val="001B62C2"/>
    <w:rsid w:val="001B669A"/>
    <w:rsid w:val="001C4BF6"/>
    <w:rsid w:val="001E0D72"/>
    <w:rsid w:val="001E137B"/>
    <w:rsid w:val="001E32D9"/>
    <w:rsid w:val="001E3F8D"/>
    <w:rsid w:val="001E614B"/>
    <w:rsid w:val="001E6414"/>
    <w:rsid w:val="001F1C74"/>
    <w:rsid w:val="001F1E4B"/>
    <w:rsid w:val="001F2E12"/>
    <w:rsid w:val="001F46DC"/>
    <w:rsid w:val="00204C34"/>
    <w:rsid w:val="00212A97"/>
    <w:rsid w:val="00215B71"/>
    <w:rsid w:val="00215ED1"/>
    <w:rsid w:val="002245FE"/>
    <w:rsid w:val="0022480D"/>
    <w:rsid w:val="0022736D"/>
    <w:rsid w:val="002335CB"/>
    <w:rsid w:val="00241CC1"/>
    <w:rsid w:val="00243292"/>
    <w:rsid w:val="00243ECC"/>
    <w:rsid w:val="00245694"/>
    <w:rsid w:val="00253967"/>
    <w:rsid w:val="0025714A"/>
    <w:rsid w:val="002578E7"/>
    <w:rsid w:val="00257F05"/>
    <w:rsid w:val="002608F3"/>
    <w:rsid w:val="00261622"/>
    <w:rsid w:val="00263F58"/>
    <w:rsid w:val="002714DA"/>
    <w:rsid w:val="002842F4"/>
    <w:rsid w:val="00285C0F"/>
    <w:rsid w:val="00285C66"/>
    <w:rsid w:val="00287438"/>
    <w:rsid w:val="00287768"/>
    <w:rsid w:val="002966A2"/>
    <w:rsid w:val="00296BFF"/>
    <w:rsid w:val="002A0076"/>
    <w:rsid w:val="002A04FB"/>
    <w:rsid w:val="002A0A99"/>
    <w:rsid w:val="002A1AE2"/>
    <w:rsid w:val="002B0A24"/>
    <w:rsid w:val="002B166F"/>
    <w:rsid w:val="002B2271"/>
    <w:rsid w:val="002B50E4"/>
    <w:rsid w:val="002B5174"/>
    <w:rsid w:val="002B603D"/>
    <w:rsid w:val="002C7262"/>
    <w:rsid w:val="002D0B5F"/>
    <w:rsid w:val="002D1B1C"/>
    <w:rsid w:val="002E3750"/>
    <w:rsid w:val="002E40BF"/>
    <w:rsid w:val="002F1E01"/>
    <w:rsid w:val="00300AE8"/>
    <w:rsid w:val="00301684"/>
    <w:rsid w:val="00302944"/>
    <w:rsid w:val="00315172"/>
    <w:rsid w:val="0031548F"/>
    <w:rsid w:val="00334133"/>
    <w:rsid w:val="003356DD"/>
    <w:rsid w:val="0033712A"/>
    <w:rsid w:val="0033715A"/>
    <w:rsid w:val="00337B87"/>
    <w:rsid w:val="00340F18"/>
    <w:rsid w:val="00344343"/>
    <w:rsid w:val="00350AA8"/>
    <w:rsid w:val="00354598"/>
    <w:rsid w:val="00357B4D"/>
    <w:rsid w:val="003645A8"/>
    <w:rsid w:val="00371BBD"/>
    <w:rsid w:val="0037441B"/>
    <w:rsid w:val="003817FE"/>
    <w:rsid w:val="00385919"/>
    <w:rsid w:val="0038615B"/>
    <w:rsid w:val="00392AB4"/>
    <w:rsid w:val="00393F1A"/>
    <w:rsid w:val="003A062D"/>
    <w:rsid w:val="003A7108"/>
    <w:rsid w:val="003B19C5"/>
    <w:rsid w:val="003B2C86"/>
    <w:rsid w:val="003B32DA"/>
    <w:rsid w:val="003B3A73"/>
    <w:rsid w:val="003B5488"/>
    <w:rsid w:val="003B5B9D"/>
    <w:rsid w:val="003B6111"/>
    <w:rsid w:val="003B72E8"/>
    <w:rsid w:val="003B73A9"/>
    <w:rsid w:val="003C20CC"/>
    <w:rsid w:val="003C2D61"/>
    <w:rsid w:val="003C3E6E"/>
    <w:rsid w:val="003D2783"/>
    <w:rsid w:val="003D7200"/>
    <w:rsid w:val="003E0EB9"/>
    <w:rsid w:val="003E3793"/>
    <w:rsid w:val="003E5B84"/>
    <w:rsid w:val="003E73F5"/>
    <w:rsid w:val="003F0D76"/>
    <w:rsid w:val="003F46D3"/>
    <w:rsid w:val="00400CA3"/>
    <w:rsid w:val="00402F8B"/>
    <w:rsid w:val="00404ED6"/>
    <w:rsid w:val="004104DF"/>
    <w:rsid w:val="00411C78"/>
    <w:rsid w:val="00414508"/>
    <w:rsid w:val="00436735"/>
    <w:rsid w:val="00436809"/>
    <w:rsid w:val="00437E43"/>
    <w:rsid w:val="00462A43"/>
    <w:rsid w:val="00474A4A"/>
    <w:rsid w:val="00481298"/>
    <w:rsid w:val="00484031"/>
    <w:rsid w:val="004840D6"/>
    <w:rsid w:val="0049022C"/>
    <w:rsid w:val="0049035F"/>
    <w:rsid w:val="0049094E"/>
    <w:rsid w:val="00491EDB"/>
    <w:rsid w:val="00495C67"/>
    <w:rsid w:val="00497D36"/>
    <w:rsid w:val="004A0528"/>
    <w:rsid w:val="004A0E88"/>
    <w:rsid w:val="004A3409"/>
    <w:rsid w:val="004A597A"/>
    <w:rsid w:val="004A777A"/>
    <w:rsid w:val="004B1E34"/>
    <w:rsid w:val="004C02A4"/>
    <w:rsid w:val="004C3435"/>
    <w:rsid w:val="004C3908"/>
    <w:rsid w:val="004C40F3"/>
    <w:rsid w:val="004C5BB5"/>
    <w:rsid w:val="004C68B3"/>
    <w:rsid w:val="004C6B74"/>
    <w:rsid w:val="004D10CE"/>
    <w:rsid w:val="004D72AF"/>
    <w:rsid w:val="004D7D4F"/>
    <w:rsid w:val="004E1C44"/>
    <w:rsid w:val="004E2A8D"/>
    <w:rsid w:val="004E3B22"/>
    <w:rsid w:val="0050099E"/>
    <w:rsid w:val="005030FB"/>
    <w:rsid w:val="0051192E"/>
    <w:rsid w:val="005177FD"/>
    <w:rsid w:val="005249A7"/>
    <w:rsid w:val="005275BE"/>
    <w:rsid w:val="00527FB5"/>
    <w:rsid w:val="00530264"/>
    <w:rsid w:val="0053175D"/>
    <w:rsid w:val="00531790"/>
    <w:rsid w:val="00533F3C"/>
    <w:rsid w:val="005346BA"/>
    <w:rsid w:val="00545069"/>
    <w:rsid w:val="00546ABE"/>
    <w:rsid w:val="00557E9F"/>
    <w:rsid w:val="00567CD6"/>
    <w:rsid w:val="00571FEB"/>
    <w:rsid w:val="00574893"/>
    <w:rsid w:val="0057689F"/>
    <w:rsid w:val="00583C32"/>
    <w:rsid w:val="00585299"/>
    <w:rsid w:val="00592584"/>
    <w:rsid w:val="005A285F"/>
    <w:rsid w:val="005A70A4"/>
    <w:rsid w:val="005B2FEC"/>
    <w:rsid w:val="005B660E"/>
    <w:rsid w:val="005C582F"/>
    <w:rsid w:val="005D3703"/>
    <w:rsid w:val="005D5FB2"/>
    <w:rsid w:val="005D7A88"/>
    <w:rsid w:val="005E2870"/>
    <w:rsid w:val="005E3378"/>
    <w:rsid w:val="005E3882"/>
    <w:rsid w:val="005E42A7"/>
    <w:rsid w:val="005E473E"/>
    <w:rsid w:val="005F093C"/>
    <w:rsid w:val="005F0FD9"/>
    <w:rsid w:val="005F11CE"/>
    <w:rsid w:val="005F12A3"/>
    <w:rsid w:val="005F3752"/>
    <w:rsid w:val="005F43BF"/>
    <w:rsid w:val="005F761F"/>
    <w:rsid w:val="00613C1E"/>
    <w:rsid w:val="00621663"/>
    <w:rsid w:val="0063296E"/>
    <w:rsid w:val="006335C4"/>
    <w:rsid w:val="00635207"/>
    <w:rsid w:val="00641138"/>
    <w:rsid w:val="00643E47"/>
    <w:rsid w:val="00644344"/>
    <w:rsid w:val="00645964"/>
    <w:rsid w:val="006471FA"/>
    <w:rsid w:val="0064798D"/>
    <w:rsid w:val="0065018E"/>
    <w:rsid w:val="006510D4"/>
    <w:rsid w:val="006535F9"/>
    <w:rsid w:val="00655100"/>
    <w:rsid w:val="00655200"/>
    <w:rsid w:val="00655249"/>
    <w:rsid w:val="00657A0F"/>
    <w:rsid w:val="0066105A"/>
    <w:rsid w:val="00666A8F"/>
    <w:rsid w:val="006677C6"/>
    <w:rsid w:val="006704B2"/>
    <w:rsid w:val="00670B07"/>
    <w:rsid w:val="00672DB5"/>
    <w:rsid w:val="006731C8"/>
    <w:rsid w:val="006770EE"/>
    <w:rsid w:val="00677595"/>
    <w:rsid w:val="006778A9"/>
    <w:rsid w:val="00680AE1"/>
    <w:rsid w:val="00691341"/>
    <w:rsid w:val="00693D11"/>
    <w:rsid w:val="00694AC7"/>
    <w:rsid w:val="0069544E"/>
    <w:rsid w:val="006959A3"/>
    <w:rsid w:val="00696843"/>
    <w:rsid w:val="006A0A5A"/>
    <w:rsid w:val="006A0E40"/>
    <w:rsid w:val="006A54B9"/>
    <w:rsid w:val="006A737A"/>
    <w:rsid w:val="006B45C3"/>
    <w:rsid w:val="006B4F4D"/>
    <w:rsid w:val="006B5710"/>
    <w:rsid w:val="006D16F1"/>
    <w:rsid w:val="006D4373"/>
    <w:rsid w:val="006D4D66"/>
    <w:rsid w:val="006E1DC6"/>
    <w:rsid w:val="006E6D14"/>
    <w:rsid w:val="006F04B3"/>
    <w:rsid w:val="006F1823"/>
    <w:rsid w:val="006F5F4C"/>
    <w:rsid w:val="0070100F"/>
    <w:rsid w:val="0070327D"/>
    <w:rsid w:val="00706C6F"/>
    <w:rsid w:val="00710B90"/>
    <w:rsid w:val="007144DD"/>
    <w:rsid w:val="007144EB"/>
    <w:rsid w:val="00716B22"/>
    <w:rsid w:val="00720C98"/>
    <w:rsid w:val="007264B8"/>
    <w:rsid w:val="007268E4"/>
    <w:rsid w:val="007275FD"/>
    <w:rsid w:val="0073089A"/>
    <w:rsid w:val="007314C9"/>
    <w:rsid w:val="00733A7E"/>
    <w:rsid w:val="0073594E"/>
    <w:rsid w:val="00737115"/>
    <w:rsid w:val="00737E5D"/>
    <w:rsid w:val="00742075"/>
    <w:rsid w:val="007435B3"/>
    <w:rsid w:val="0074522A"/>
    <w:rsid w:val="00747439"/>
    <w:rsid w:val="007516F3"/>
    <w:rsid w:val="007641B9"/>
    <w:rsid w:val="007674C6"/>
    <w:rsid w:val="007674DB"/>
    <w:rsid w:val="00772A50"/>
    <w:rsid w:val="00776036"/>
    <w:rsid w:val="007765C3"/>
    <w:rsid w:val="007824B8"/>
    <w:rsid w:val="00782726"/>
    <w:rsid w:val="0078361B"/>
    <w:rsid w:val="0078452A"/>
    <w:rsid w:val="007862E4"/>
    <w:rsid w:val="00792A4D"/>
    <w:rsid w:val="007A127A"/>
    <w:rsid w:val="007A13AF"/>
    <w:rsid w:val="007A1FC5"/>
    <w:rsid w:val="007A4BD7"/>
    <w:rsid w:val="007A4F95"/>
    <w:rsid w:val="007A5B48"/>
    <w:rsid w:val="007A64F5"/>
    <w:rsid w:val="007A6F03"/>
    <w:rsid w:val="007A775B"/>
    <w:rsid w:val="007B780F"/>
    <w:rsid w:val="007C37D0"/>
    <w:rsid w:val="007C3F4F"/>
    <w:rsid w:val="007C406E"/>
    <w:rsid w:val="007C429A"/>
    <w:rsid w:val="007C61B3"/>
    <w:rsid w:val="007C7438"/>
    <w:rsid w:val="007C7BE3"/>
    <w:rsid w:val="007D11C2"/>
    <w:rsid w:val="007D2DDD"/>
    <w:rsid w:val="007D7DEC"/>
    <w:rsid w:val="007E0D1A"/>
    <w:rsid w:val="007E264D"/>
    <w:rsid w:val="007E2F60"/>
    <w:rsid w:val="007E5663"/>
    <w:rsid w:val="007F3D40"/>
    <w:rsid w:val="00801F59"/>
    <w:rsid w:val="00804BFC"/>
    <w:rsid w:val="00805D37"/>
    <w:rsid w:val="00807C34"/>
    <w:rsid w:val="00813CD3"/>
    <w:rsid w:val="00815D9C"/>
    <w:rsid w:val="00824787"/>
    <w:rsid w:val="0083143B"/>
    <w:rsid w:val="008333A4"/>
    <w:rsid w:val="00834994"/>
    <w:rsid w:val="008408E3"/>
    <w:rsid w:val="00841415"/>
    <w:rsid w:val="00846222"/>
    <w:rsid w:val="00846CE8"/>
    <w:rsid w:val="00850180"/>
    <w:rsid w:val="00862D26"/>
    <w:rsid w:val="008641A9"/>
    <w:rsid w:val="008662AF"/>
    <w:rsid w:val="0087022D"/>
    <w:rsid w:val="0087097D"/>
    <w:rsid w:val="00871E32"/>
    <w:rsid w:val="008720ED"/>
    <w:rsid w:val="00873EAC"/>
    <w:rsid w:val="0087536B"/>
    <w:rsid w:val="0087653B"/>
    <w:rsid w:val="00876CC2"/>
    <w:rsid w:val="00882E9B"/>
    <w:rsid w:val="00883C46"/>
    <w:rsid w:val="008865D3"/>
    <w:rsid w:val="00886AF1"/>
    <w:rsid w:val="00887630"/>
    <w:rsid w:val="008919BB"/>
    <w:rsid w:val="00893361"/>
    <w:rsid w:val="008938A1"/>
    <w:rsid w:val="00893A00"/>
    <w:rsid w:val="0089492D"/>
    <w:rsid w:val="008A1111"/>
    <w:rsid w:val="008A3B2D"/>
    <w:rsid w:val="008B27A3"/>
    <w:rsid w:val="008B39A1"/>
    <w:rsid w:val="008C4B4F"/>
    <w:rsid w:val="008D417F"/>
    <w:rsid w:val="008D4C69"/>
    <w:rsid w:val="008F0587"/>
    <w:rsid w:val="008F64F0"/>
    <w:rsid w:val="008F6F1F"/>
    <w:rsid w:val="00901BB7"/>
    <w:rsid w:val="00903F0F"/>
    <w:rsid w:val="009063EB"/>
    <w:rsid w:val="00910111"/>
    <w:rsid w:val="00914CD8"/>
    <w:rsid w:val="00914DB1"/>
    <w:rsid w:val="00920318"/>
    <w:rsid w:val="00921D27"/>
    <w:rsid w:val="00922B14"/>
    <w:rsid w:val="0092425F"/>
    <w:rsid w:val="00925ADF"/>
    <w:rsid w:val="00926B7C"/>
    <w:rsid w:val="00931243"/>
    <w:rsid w:val="00933ED0"/>
    <w:rsid w:val="00935226"/>
    <w:rsid w:val="0093575C"/>
    <w:rsid w:val="00936652"/>
    <w:rsid w:val="0094028F"/>
    <w:rsid w:val="009454C6"/>
    <w:rsid w:val="00945FEC"/>
    <w:rsid w:val="0094676C"/>
    <w:rsid w:val="009471F7"/>
    <w:rsid w:val="00953B4B"/>
    <w:rsid w:val="0095654F"/>
    <w:rsid w:val="00957510"/>
    <w:rsid w:val="00962086"/>
    <w:rsid w:val="009662FD"/>
    <w:rsid w:val="00967E80"/>
    <w:rsid w:val="009952CC"/>
    <w:rsid w:val="009A3DE2"/>
    <w:rsid w:val="009A3F35"/>
    <w:rsid w:val="009A47EF"/>
    <w:rsid w:val="009A6490"/>
    <w:rsid w:val="009A6770"/>
    <w:rsid w:val="009B2BA4"/>
    <w:rsid w:val="009B3C55"/>
    <w:rsid w:val="009B741B"/>
    <w:rsid w:val="009C40A4"/>
    <w:rsid w:val="009D2BE2"/>
    <w:rsid w:val="009D5109"/>
    <w:rsid w:val="009E2321"/>
    <w:rsid w:val="009E498A"/>
    <w:rsid w:val="009E62C8"/>
    <w:rsid w:val="009F7470"/>
    <w:rsid w:val="00A03009"/>
    <w:rsid w:val="00A0439C"/>
    <w:rsid w:val="00A06674"/>
    <w:rsid w:val="00A07A4C"/>
    <w:rsid w:val="00A117C5"/>
    <w:rsid w:val="00A15CB0"/>
    <w:rsid w:val="00A168C6"/>
    <w:rsid w:val="00A207D2"/>
    <w:rsid w:val="00A223AB"/>
    <w:rsid w:val="00A3337D"/>
    <w:rsid w:val="00A43926"/>
    <w:rsid w:val="00A44BB3"/>
    <w:rsid w:val="00A45219"/>
    <w:rsid w:val="00A51F9E"/>
    <w:rsid w:val="00A520A7"/>
    <w:rsid w:val="00A53A9A"/>
    <w:rsid w:val="00A53D66"/>
    <w:rsid w:val="00A5586E"/>
    <w:rsid w:val="00A61448"/>
    <w:rsid w:val="00A62D5D"/>
    <w:rsid w:val="00A63FA5"/>
    <w:rsid w:val="00A71D12"/>
    <w:rsid w:val="00A73D4C"/>
    <w:rsid w:val="00A77B1D"/>
    <w:rsid w:val="00A77DBC"/>
    <w:rsid w:val="00A90CFA"/>
    <w:rsid w:val="00A90F47"/>
    <w:rsid w:val="00A91664"/>
    <w:rsid w:val="00A93D0C"/>
    <w:rsid w:val="00A947D5"/>
    <w:rsid w:val="00AA3C99"/>
    <w:rsid w:val="00AA6336"/>
    <w:rsid w:val="00AA6ACF"/>
    <w:rsid w:val="00AA7A9D"/>
    <w:rsid w:val="00AB038A"/>
    <w:rsid w:val="00AB1A5E"/>
    <w:rsid w:val="00AB4F1D"/>
    <w:rsid w:val="00AB58E2"/>
    <w:rsid w:val="00AB65A1"/>
    <w:rsid w:val="00AB78C5"/>
    <w:rsid w:val="00AC117B"/>
    <w:rsid w:val="00AC20AD"/>
    <w:rsid w:val="00AC7C2A"/>
    <w:rsid w:val="00AE233A"/>
    <w:rsid w:val="00AE5230"/>
    <w:rsid w:val="00AF1208"/>
    <w:rsid w:val="00AF5CC1"/>
    <w:rsid w:val="00AF6871"/>
    <w:rsid w:val="00B061FF"/>
    <w:rsid w:val="00B0796C"/>
    <w:rsid w:val="00B07CCF"/>
    <w:rsid w:val="00B1623C"/>
    <w:rsid w:val="00B21394"/>
    <w:rsid w:val="00B22875"/>
    <w:rsid w:val="00B310F9"/>
    <w:rsid w:val="00B32420"/>
    <w:rsid w:val="00B32BC7"/>
    <w:rsid w:val="00B33E3B"/>
    <w:rsid w:val="00B3433F"/>
    <w:rsid w:val="00B37D26"/>
    <w:rsid w:val="00B47128"/>
    <w:rsid w:val="00B4752F"/>
    <w:rsid w:val="00B5124C"/>
    <w:rsid w:val="00B526F7"/>
    <w:rsid w:val="00B55D59"/>
    <w:rsid w:val="00B56CA5"/>
    <w:rsid w:val="00B57388"/>
    <w:rsid w:val="00B61D2C"/>
    <w:rsid w:val="00B628C2"/>
    <w:rsid w:val="00B64BD6"/>
    <w:rsid w:val="00B65CC1"/>
    <w:rsid w:val="00B65F50"/>
    <w:rsid w:val="00B674DB"/>
    <w:rsid w:val="00B71755"/>
    <w:rsid w:val="00B71B5E"/>
    <w:rsid w:val="00B75B07"/>
    <w:rsid w:val="00B83844"/>
    <w:rsid w:val="00B83DAB"/>
    <w:rsid w:val="00B8451A"/>
    <w:rsid w:val="00B8646D"/>
    <w:rsid w:val="00B93102"/>
    <w:rsid w:val="00B93F5C"/>
    <w:rsid w:val="00B94198"/>
    <w:rsid w:val="00B942A7"/>
    <w:rsid w:val="00BA3F72"/>
    <w:rsid w:val="00BB3651"/>
    <w:rsid w:val="00BC0855"/>
    <w:rsid w:val="00BC0F0B"/>
    <w:rsid w:val="00BC13B2"/>
    <w:rsid w:val="00BC6C49"/>
    <w:rsid w:val="00BD4891"/>
    <w:rsid w:val="00BD713E"/>
    <w:rsid w:val="00C003B5"/>
    <w:rsid w:val="00C01E2D"/>
    <w:rsid w:val="00C0452D"/>
    <w:rsid w:val="00C1249A"/>
    <w:rsid w:val="00C14FD8"/>
    <w:rsid w:val="00C23A61"/>
    <w:rsid w:val="00C3322F"/>
    <w:rsid w:val="00C349B0"/>
    <w:rsid w:val="00C415F7"/>
    <w:rsid w:val="00C450A6"/>
    <w:rsid w:val="00C50E58"/>
    <w:rsid w:val="00C526F1"/>
    <w:rsid w:val="00C52735"/>
    <w:rsid w:val="00C574F9"/>
    <w:rsid w:val="00C576CD"/>
    <w:rsid w:val="00C60377"/>
    <w:rsid w:val="00C6322A"/>
    <w:rsid w:val="00C65C56"/>
    <w:rsid w:val="00C661AC"/>
    <w:rsid w:val="00C67624"/>
    <w:rsid w:val="00C710E0"/>
    <w:rsid w:val="00C711A7"/>
    <w:rsid w:val="00C728C7"/>
    <w:rsid w:val="00C80664"/>
    <w:rsid w:val="00C81256"/>
    <w:rsid w:val="00C812EB"/>
    <w:rsid w:val="00C85077"/>
    <w:rsid w:val="00C87415"/>
    <w:rsid w:val="00C87EBE"/>
    <w:rsid w:val="00C9124E"/>
    <w:rsid w:val="00C924E8"/>
    <w:rsid w:val="00C941C5"/>
    <w:rsid w:val="00C94922"/>
    <w:rsid w:val="00CA3BB7"/>
    <w:rsid w:val="00CB23BA"/>
    <w:rsid w:val="00CB329C"/>
    <w:rsid w:val="00CB33D7"/>
    <w:rsid w:val="00CB5F06"/>
    <w:rsid w:val="00CB71B7"/>
    <w:rsid w:val="00CB73A1"/>
    <w:rsid w:val="00CB7626"/>
    <w:rsid w:val="00CC0867"/>
    <w:rsid w:val="00CC3111"/>
    <w:rsid w:val="00CC480F"/>
    <w:rsid w:val="00CD0FAE"/>
    <w:rsid w:val="00CD3928"/>
    <w:rsid w:val="00CD4B54"/>
    <w:rsid w:val="00CD4DE8"/>
    <w:rsid w:val="00CD654D"/>
    <w:rsid w:val="00CD678B"/>
    <w:rsid w:val="00CD7478"/>
    <w:rsid w:val="00CE0936"/>
    <w:rsid w:val="00CE419C"/>
    <w:rsid w:val="00CE585C"/>
    <w:rsid w:val="00CE6B5E"/>
    <w:rsid w:val="00CE7FD6"/>
    <w:rsid w:val="00CF4DC2"/>
    <w:rsid w:val="00D02FA1"/>
    <w:rsid w:val="00D05F93"/>
    <w:rsid w:val="00D0655D"/>
    <w:rsid w:val="00D113E1"/>
    <w:rsid w:val="00D15532"/>
    <w:rsid w:val="00D15B40"/>
    <w:rsid w:val="00D2186D"/>
    <w:rsid w:val="00D2425B"/>
    <w:rsid w:val="00D334B1"/>
    <w:rsid w:val="00D36522"/>
    <w:rsid w:val="00D36CC2"/>
    <w:rsid w:val="00D42D93"/>
    <w:rsid w:val="00D43D51"/>
    <w:rsid w:val="00D509DB"/>
    <w:rsid w:val="00D51512"/>
    <w:rsid w:val="00D55DA6"/>
    <w:rsid w:val="00D56BE1"/>
    <w:rsid w:val="00D6154F"/>
    <w:rsid w:val="00D62F70"/>
    <w:rsid w:val="00D677D2"/>
    <w:rsid w:val="00D719AD"/>
    <w:rsid w:val="00D74586"/>
    <w:rsid w:val="00D76433"/>
    <w:rsid w:val="00D7654E"/>
    <w:rsid w:val="00D80DE6"/>
    <w:rsid w:val="00D80EB2"/>
    <w:rsid w:val="00D871D5"/>
    <w:rsid w:val="00D90780"/>
    <w:rsid w:val="00D937DF"/>
    <w:rsid w:val="00DA4CCA"/>
    <w:rsid w:val="00DA6F52"/>
    <w:rsid w:val="00DB349D"/>
    <w:rsid w:val="00DC64CB"/>
    <w:rsid w:val="00DD0B25"/>
    <w:rsid w:val="00DD305F"/>
    <w:rsid w:val="00DD49CB"/>
    <w:rsid w:val="00DE1D54"/>
    <w:rsid w:val="00DE21E6"/>
    <w:rsid w:val="00DE223E"/>
    <w:rsid w:val="00DE77A6"/>
    <w:rsid w:val="00DF05E2"/>
    <w:rsid w:val="00DF26EF"/>
    <w:rsid w:val="00DF2A84"/>
    <w:rsid w:val="00DF43D8"/>
    <w:rsid w:val="00DF547B"/>
    <w:rsid w:val="00DF57E0"/>
    <w:rsid w:val="00DF6C31"/>
    <w:rsid w:val="00E10A73"/>
    <w:rsid w:val="00E10A9D"/>
    <w:rsid w:val="00E23F1B"/>
    <w:rsid w:val="00E25083"/>
    <w:rsid w:val="00E300F0"/>
    <w:rsid w:val="00E3152F"/>
    <w:rsid w:val="00E336A3"/>
    <w:rsid w:val="00E3430E"/>
    <w:rsid w:val="00E42325"/>
    <w:rsid w:val="00E460E4"/>
    <w:rsid w:val="00E4651A"/>
    <w:rsid w:val="00E47746"/>
    <w:rsid w:val="00E500E0"/>
    <w:rsid w:val="00E506BA"/>
    <w:rsid w:val="00E50EAE"/>
    <w:rsid w:val="00E515AE"/>
    <w:rsid w:val="00E521A0"/>
    <w:rsid w:val="00E53C65"/>
    <w:rsid w:val="00E54D23"/>
    <w:rsid w:val="00E61B7C"/>
    <w:rsid w:val="00E623AC"/>
    <w:rsid w:val="00E62BF5"/>
    <w:rsid w:val="00E6644C"/>
    <w:rsid w:val="00E71B59"/>
    <w:rsid w:val="00E74A4C"/>
    <w:rsid w:val="00E77AEB"/>
    <w:rsid w:val="00E83F3C"/>
    <w:rsid w:val="00E84FBC"/>
    <w:rsid w:val="00E86B21"/>
    <w:rsid w:val="00E97C7F"/>
    <w:rsid w:val="00EA5BDF"/>
    <w:rsid w:val="00EA63B0"/>
    <w:rsid w:val="00EA73EE"/>
    <w:rsid w:val="00EB059A"/>
    <w:rsid w:val="00EB10F7"/>
    <w:rsid w:val="00EB7D6B"/>
    <w:rsid w:val="00EC0A56"/>
    <w:rsid w:val="00EC2491"/>
    <w:rsid w:val="00EC448B"/>
    <w:rsid w:val="00EC6260"/>
    <w:rsid w:val="00EC6FEC"/>
    <w:rsid w:val="00ED0D6F"/>
    <w:rsid w:val="00ED3028"/>
    <w:rsid w:val="00ED31F6"/>
    <w:rsid w:val="00ED325A"/>
    <w:rsid w:val="00ED3783"/>
    <w:rsid w:val="00ED43AE"/>
    <w:rsid w:val="00EE2064"/>
    <w:rsid w:val="00EE6D4B"/>
    <w:rsid w:val="00EF2EF6"/>
    <w:rsid w:val="00EF752D"/>
    <w:rsid w:val="00F03BB5"/>
    <w:rsid w:val="00F14708"/>
    <w:rsid w:val="00F26602"/>
    <w:rsid w:val="00F26663"/>
    <w:rsid w:val="00F31865"/>
    <w:rsid w:val="00F3460B"/>
    <w:rsid w:val="00F34D9F"/>
    <w:rsid w:val="00F35E48"/>
    <w:rsid w:val="00F412ED"/>
    <w:rsid w:val="00F43AF8"/>
    <w:rsid w:val="00F47565"/>
    <w:rsid w:val="00F50728"/>
    <w:rsid w:val="00F57A7C"/>
    <w:rsid w:val="00F63382"/>
    <w:rsid w:val="00F65261"/>
    <w:rsid w:val="00F652C0"/>
    <w:rsid w:val="00F662C4"/>
    <w:rsid w:val="00F7223D"/>
    <w:rsid w:val="00F8001F"/>
    <w:rsid w:val="00F805C4"/>
    <w:rsid w:val="00F81285"/>
    <w:rsid w:val="00F86B16"/>
    <w:rsid w:val="00F91FE4"/>
    <w:rsid w:val="00F94F23"/>
    <w:rsid w:val="00F95356"/>
    <w:rsid w:val="00F96BB8"/>
    <w:rsid w:val="00FA0356"/>
    <w:rsid w:val="00FA2C4A"/>
    <w:rsid w:val="00FA3D5E"/>
    <w:rsid w:val="00FA76EA"/>
    <w:rsid w:val="00FB7169"/>
    <w:rsid w:val="00FC0A49"/>
    <w:rsid w:val="00FC2DCE"/>
    <w:rsid w:val="00FC3DFF"/>
    <w:rsid w:val="00FC579B"/>
    <w:rsid w:val="00FC5FD9"/>
    <w:rsid w:val="00FC6326"/>
    <w:rsid w:val="00FC655D"/>
    <w:rsid w:val="00FC7902"/>
    <w:rsid w:val="00FD2425"/>
    <w:rsid w:val="00FD4257"/>
    <w:rsid w:val="00FD65BA"/>
    <w:rsid w:val="00FE1D2A"/>
    <w:rsid w:val="00FE3D4A"/>
    <w:rsid w:val="00FE4347"/>
    <w:rsid w:val="00FE6221"/>
    <w:rsid w:val="00FF1759"/>
    <w:rsid w:val="00FF2F71"/>
    <w:rsid w:val="00FF4D6F"/>
    <w:rsid w:val="042B4710"/>
    <w:rsid w:val="21EA6408"/>
    <w:rsid w:val="3DC52AC1"/>
    <w:rsid w:val="47383196"/>
    <w:rsid w:val="679151C2"/>
    <w:rsid w:val="69D47F08"/>
    <w:rsid w:val="7EC27D09"/>
    <w:rsid w:val="7EFB66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1E6"/>
    <w:pPr>
      <w:widowControl w:val="0"/>
      <w:jc w:val="both"/>
    </w:pPr>
    <w:rPr>
      <w:rFonts w:eastAsia="华文中宋"/>
      <w:kern w:val="2"/>
      <w:sz w:val="28"/>
      <w:szCs w:val="22"/>
    </w:rPr>
  </w:style>
  <w:style w:type="paragraph" w:styleId="1">
    <w:name w:val="heading 1"/>
    <w:basedOn w:val="a"/>
    <w:next w:val="a"/>
    <w:link w:val="1Char"/>
    <w:qFormat/>
    <w:rsid w:val="00C450A6"/>
    <w:pPr>
      <w:keepNext/>
      <w:keepLines/>
      <w:spacing w:line="360" w:lineRule="auto"/>
      <w:jc w:val="center"/>
      <w:outlineLvl w:val="0"/>
    </w:pPr>
    <w:rPr>
      <w:rFonts w:ascii="Times New Roman" w:eastAsia="宋体" w:hAnsi="Times New Roman"/>
      <w:b/>
      <w:bCs/>
      <w:kern w:val="44"/>
      <w:sz w:val="32"/>
      <w:szCs w:val="44"/>
    </w:rPr>
  </w:style>
  <w:style w:type="paragraph" w:styleId="2">
    <w:name w:val="heading 2"/>
    <w:basedOn w:val="a"/>
    <w:next w:val="a"/>
    <w:link w:val="2Char"/>
    <w:uiPriority w:val="9"/>
    <w:qFormat/>
    <w:rsid w:val="003F46D3"/>
    <w:pPr>
      <w:keepNext/>
      <w:keepLines/>
      <w:spacing w:before="260" w:after="260" w:line="416" w:lineRule="auto"/>
      <w:jc w:val="center"/>
      <w:outlineLvl w:val="1"/>
    </w:pPr>
    <w:rPr>
      <w:rFonts w:ascii="等线 Light" w:hAnsi="等线 Light"/>
      <w:b/>
      <w:bCs/>
      <w:kern w:val="0"/>
      <w:szCs w:val="32"/>
    </w:rPr>
  </w:style>
  <w:style w:type="paragraph" w:styleId="3">
    <w:name w:val="heading 3"/>
    <w:basedOn w:val="a"/>
    <w:next w:val="a"/>
    <w:link w:val="3Char"/>
    <w:uiPriority w:val="9"/>
    <w:qFormat/>
    <w:rsid w:val="00C450A6"/>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C450A6"/>
  </w:style>
  <w:style w:type="character" w:styleId="a4">
    <w:name w:val="Hyperlink"/>
    <w:uiPriority w:val="99"/>
    <w:unhideWhenUsed/>
    <w:rsid w:val="00C450A6"/>
    <w:rPr>
      <w:color w:val="0563C1"/>
      <w:u w:val="single"/>
    </w:rPr>
  </w:style>
  <w:style w:type="character" w:styleId="a5">
    <w:name w:val="annotation reference"/>
    <w:uiPriority w:val="99"/>
    <w:unhideWhenUsed/>
    <w:rsid w:val="00C450A6"/>
    <w:rPr>
      <w:sz w:val="21"/>
      <w:szCs w:val="21"/>
    </w:rPr>
  </w:style>
  <w:style w:type="character" w:customStyle="1" w:styleId="1Char">
    <w:name w:val="标题 1 Char"/>
    <w:link w:val="1"/>
    <w:rsid w:val="00C450A6"/>
    <w:rPr>
      <w:rFonts w:ascii="Times New Roman" w:eastAsia="宋体" w:hAnsi="Times New Roman" w:cs="Times New Roman"/>
      <w:b/>
      <w:bCs/>
      <w:kern w:val="44"/>
      <w:sz w:val="32"/>
      <w:szCs w:val="44"/>
    </w:rPr>
  </w:style>
  <w:style w:type="character" w:customStyle="1" w:styleId="a6">
    <w:name w:val="页脚 字符"/>
    <w:uiPriority w:val="99"/>
    <w:semiHidden/>
    <w:rsid w:val="00C450A6"/>
    <w:rPr>
      <w:sz w:val="18"/>
      <w:szCs w:val="18"/>
    </w:rPr>
  </w:style>
  <w:style w:type="character" w:customStyle="1" w:styleId="Char">
    <w:name w:val="文档结构图 Char"/>
    <w:link w:val="a7"/>
    <w:uiPriority w:val="99"/>
    <w:semiHidden/>
    <w:rsid w:val="00C450A6"/>
    <w:rPr>
      <w:rFonts w:ascii="宋体" w:eastAsia="宋体" w:hAnsi="Times New Roman" w:cs="Times New Roman"/>
      <w:sz w:val="18"/>
      <w:szCs w:val="18"/>
    </w:rPr>
  </w:style>
  <w:style w:type="character" w:customStyle="1" w:styleId="a8">
    <w:name w:val="批注主题 字符"/>
    <w:uiPriority w:val="99"/>
    <w:semiHidden/>
    <w:rsid w:val="00C450A6"/>
    <w:rPr>
      <w:b/>
      <w:bCs/>
    </w:rPr>
  </w:style>
  <w:style w:type="character" w:customStyle="1" w:styleId="Char0">
    <w:name w:val="页脚 Char"/>
    <w:link w:val="a9"/>
    <w:uiPriority w:val="99"/>
    <w:rsid w:val="00C450A6"/>
    <w:rPr>
      <w:rFonts w:ascii="Calibri" w:eastAsia="宋体" w:hAnsi="Calibri" w:cs="Times New Roman"/>
      <w:sz w:val="18"/>
      <w:szCs w:val="18"/>
    </w:rPr>
  </w:style>
  <w:style w:type="character" w:customStyle="1" w:styleId="Char1">
    <w:name w:val="日期 Char"/>
    <w:basedOn w:val="a0"/>
    <w:link w:val="aa"/>
    <w:uiPriority w:val="99"/>
    <w:semiHidden/>
    <w:rsid w:val="00C450A6"/>
  </w:style>
  <w:style w:type="character" w:customStyle="1" w:styleId="Char2">
    <w:name w:val="批注文字 Char"/>
    <w:link w:val="ab"/>
    <w:uiPriority w:val="99"/>
    <w:semiHidden/>
    <w:rsid w:val="00C450A6"/>
    <w:rPr>
      <w:rFonts w:ascii="Calibri" w:eastAsia="宋体" w:hAnsi="Calibri" w:cs="Times New Roman"/>
    </w:rPr>
  </w:style>
  <w:style w:type="character" w:customStyle="1" w:styleId="2Char">
    <w:name w:val="标题 2 Char"/>
    <w:link w:val="2"/>
    <w:uiPriority w:val="9"/>
    <w:rsid w:val="003F46D3"/>
    <w:rPr>
      <w:rFonts w:ascii="等线 Light" w:eastAsia="华文中宋" w:hAnsi="等线 Light"/>
      <w:b/>
      <w:bCs/>
      <w:sz w:val="28"/>
      <w:szCs w:val="32"/>
    </w:rPr>
  </w:style>
  <w:style w:type="character" w:customStyle="1" w:styleId="Char3">
    <w:name w:val="页眉 Char"/>
    <w:link w:val="ac"/>
    <w:uiPriority w:val="99"/>
    <w:rsid w:val="00C450A6"/>
    <w:rPr>
      <w:rFonts w:ascii="Calibri" w:eastAsia="宋体" w:hAnsi="Calibri" w:cs="Times New Roman"/>
      <w:sz w:val="18"/>
      <w:szCs w:val="18"/>
    </w:rPr>
  </w:style>
  <w:style w:type="character" w:customStyle="1" w:styleId="3Char">
    <w:name w:val="标题 3 Char"/>
    <w:link w:val="3"/>
    <w:uiPriority w:val="9"/>
    <w:rsid w:val="00C450A6"/>
    <w:rPr>
      <w:b/>
      <w:bCs/>
      <w:sz w:val="32"/>
      <w:szCs w:val="32"/>
    </w:rPr>
  </w:style>
  <w:style w:type="character" w:customStyle="1" w:styleId="ad">
    <w:name w:val="页眉 字符"/>
    <w:uiPriority w:val="99"/>
    <w:semiHidden/>
    <w:rsid w:val="00C450A6"/>
    <w:rPr>
      <w:sz w:val="18"/>
      <w:szCs w:val="18"/>
    </w:rPr>
  </w:style>
  <w:style w:type="character" w:customStyle="1" w:styleId="Char4">
    <w:name w:val="批注主题 Char"/>
    <w:link w:val="ae"/>
    <w:uiPriority w:val="99"/>
    <w:semiHidden/>
    <w:rsid w:val="00C450A6"/>
    <w:rPr>
      <w:rFonts w:ascii="Calibri" w:eastAsia="宋体" w:hAnsi="Calibri" w:cs="Times New Roman"/>
      <w:b/>
      <w:bCs/>
    </w:rPr>
  </w:style>
  <w:style w:type="character" w:customStyle="1" w:styleId="af">
    <w:name w:val="批注文字 字符"/>
    <w:basedOn w:val="a0"/>
    <w:uiPriority w:val="99"/>
    <w:semiHidden/>
    <w:rsid w:val="00C450A6"/>
  </w:style>
  <w:style w:type="character" w:customStyle="1" w:styleId="Char5">
    <w:name w:val="批注框文本 Char"/>
    <w:link w:val="af0"/>
    <w:uiPriority w:val="99"/>
    <w:semiHidden/>
    <w:rsid w:val="00C450A6"/>
    <w:rPr>
      <w:rFonts w:ascii="Calibri" w:eastAsia="宋体" w:hAnsi="Calibri" w:cs="Times New Roman"/>
      <w:sz w:val="18"/>
      <w:szCs w:val="18"/>
    </w:rPr>
  </w:style>
  <w:style w:type="character" w:customStyle="1" w:styleId="af1">
    <w:name w:val="批注框文本 字符"/>
    <w:uiPriority w:val="99"/>
    <w:semiHidden/>
    <w:rsid w:val="00C450A6"/>
    <w:rPr>
      <w:sz w:val="18"/>
      <w:szCs w:val="18"/>
    </w:rPr>
  </w:style>
  <w:style w:type="character" w:customStyle="1" w:styleId="HTMLChar">
    <w:name w:val="HTML 预设格式 Char"/>
    <w:link w:val="HTML"/>
    <w:uiPriority w:val="99"/>
    <w:semiHidden/>
    <w:rsid w:val="00C450A6"/>
    <w:rPr>
      <w:rFonts w:ascii="宋体" w:eastAsia="宋体" w:hAnsi="宋体" w:cs="宋体"/>
      <w:kern w:val="0"/>
      <w:sz w:val="24"/>
      <w:szCs w:val="24"/>
    </w:rPr>
  </w:style>
  <w:style w:type="paragraph" w:styleId="ac">
    <w:name w:val="header"/>
    <w:basedOn w:val="a"/>
    <w:link w:val="Char3"/>
    <w:uiPriority w:val="99"/>
    <w:unhideWhenUsed/>
    <w:rsid w:val="00C450A6"/>
    <w:pPr>
      <w:pBdr>
        <w:bottom w:val="single" w:sz="6" w:space="1" w:color="auto"/>
      </w:pBdr>
      <w:tabs>
        <w:tab w:val="center" w:pos="4153"/>
        <w:tab w:val="right" w:pos="8306"/>
      </w:tabs>
      <w:snapToGrid w:val="0"/>
      <w:jc w:val="center"/>
    </w:pPr>
    <w:rPr>
      <w:rFonts w:ascii="Calibri" w:eastAsia="宋体" w:hAnsi="Calibri"/>
      <w:kern w:val="0"/>
      <w:sz w:val="18"/>
      <w:szCs w:val="18"/>
    </w:rPr>
  </w:style>
  <w:style w:type="paragraph" w:styleId="af0">
    <w:name w:val="Balloon Text"/>
    <w:basedOn w:val="a"/>
    <w:link w:val="Char5"/>
    <w:uiPriority w:val="99"/>
    <w:unhideWhenUsed/>
    <w:rsid w:val="00C450A6"/>
    <w:rPr>
      <w:rFonts w:ascii="Calibri" w:eastAsia="宋体" w:hAnsi="Calibri"/>
      <w:kern w:val="0"/>
      <w:sz w:val="18"/>
      <w:szCs w:val="18"/>
    </w:rPr>
  </w:style>
  <w:style w:type="paragraph" w:styleId="aa">
    <w:name w:val="Date"/>
    <w:basedOn w:val="a"/>
    <w:next w:val="a"/>
    <w:link w:val="Char1"/>
    <w:uiPriority w:val="99"/>
    <w:unhideWhenUsed/>
    <w:rsid w:val="00C450A6"/>
    <w:pPr>
      <w:ind w:leftChars="2500" w:left="100"/>
    </w:pPr>
  </w:style>
  <w:style w:type="paragraph" w:styleId="a9">
    <w:name w:val="footer"/>
    <w:basedOn w:val="a"/>
    <w:link w:val="Char0"/>
    <w:uiPriority w:val="99"/>
    <w:unhideWhenUsed/>
    <w:rsid w:val="00C450A6"/>
    <w:pPr>
      <w:tabs>
        <w:tab w:val="center" w:pos="4153"/>
        <w:tab w:val="right" w:pos="8306"/>
      </w:tabs>
      <w:snapToGrid w:val="0"/>
      <w:jc w:val="left"/>
    </w:pPr>
    <w:rPr>
      <w:rFonts w:ascii="Calibri" w:eastAsia="宋体" w:hAnsi="Calibri"/>
      <w:kern w:val="0"/>
      <w:sz w:val="18"/>
      <w:szCs w:val="18"/>
    </w:rPr>
  </w:style>
  <w:style w:type="paragraph" w:styleId="a7">
    <w:name w:val="Document Map"/>
    <w:basedOn w:val="a"/>
    <w:link w:val="Char"/>
    <w:uiPriority w:val="99"/>
    <w:unhideWhenUsed/>
    <w:rsid w:val="00C450A6"/>
    <w:rPr>
      <w:rFonts w:ascii="宋体" w:eastAsia="宋体" w:hAnsi="Times New Roman"/>
      <w:kern w:val="0"/>
      <w:sz w:val="18"/>
      <w:szCs w:val="18"/>
    </w:rPr>
  </w:style>
  <w:style w:type="paragraph" w:styleId="20">
    <w:name w:val="toc 2"/>
    <w:basedOn w:val="a"/>
    <w:next w:val="a"/>
    <w:uiPriority w:val="39"/>
    <w:rsid w:val="00C450A6"/>
    <w:pPr>
      <w:ind w:leftChars="200" w:left="420"/>
    </w:pPr>
    <w:rPr>
      <w:rFonts w:ascii="Times New Roman" w:eastAsia="宋体" w:hAnsi="Times New Roman"/>
      <w:szCs w:val="24"/>
    </w:rPr>
  </w:style>
  <w:style w:type="paragraph" w:styleId="ae">
    <w:name w:val="annotation subject"/>
    <w:basedOn w:val="ab"/>
    <w:next w:val="ab"/>
    <w:link w:val="Char4"/>
    <w:uiPriority w:val="99"/>
    <w:unhideWhenUsed/>
    <w:rsid w:val="00C450A6"/>
    <w:rPr>
      <w:b/>
      <w:bCs/>
    </w:rPr>
  </w:style>
  <w:style w:type="paragraph" w:styleId="ab">
    <w:name w:val="annotation text"/>
    <w:basedOn w:val="a"/>
    <w:link w:val="Char2"/>
    <w:uiPriority w:val="99"/>
    <w:unhideWhenUsed/>
    <w:rsid w:val="00C450A6"/>
    <w:pPr>
      <w:jc w:val="left"/>
    </w:pPr>
    <w:rPr>
      <w:rFonts w:ascii="Calibri" w:eastAsia="宋体" w:hAnsi="Calibri"/>
      <w:kern w:val="0"/>
      <w:sz w:val="20"/>
      <w:szCs w:val="20"/>
    </w:rPr>
  </w:style>
  <w:style w:type="paragraph" w:styleId="10">
    <w:name w:val="toc 1"/>
    <w:basedOn w:val="a"/>
    <w:next w:val="a"/>
    <w:uiPriority w:val="39"/>
    <w:rsid w:val="00C450A6"/>
    <w:rPr>
      <w:rFonts w:ascii="Times New Roman" w:eastAsia="宋体" w:hAnsi="Times New Roman"/>
      <w:szCs w:val="24"/>
    </w:rPr>
  </w:style>
  <w:style w:type="paragraph" w:styleId="HTML">
    <w:name w:val="HTML Preformatted"/>
    <w:basedOn w:val="a"/>
    <w:link w:val="HTMLChar"/>
    <w:uiPriority w:val="99"/>
    <w:unhideWhenUsed/>
    <w:rsid w:val="00C450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4"/>
    </w:rPr>
  </w:style>
  <w:style w:type="paragraph" w:customStyle="1" w:styleId="af2">
    <w:name w:val="用于标准正文"/>
    <w:basedOn w:val="a"/>
    <w:rsid w:val="00C450A6"/>
    <w:pPr>
      <w:spacing w:line="360" w:lineRule="auto"/>
      <w:ind w:firstLineChars="200" w:firstLine="200"/>
    </w:pPr>
    <w:rPr>
      <w:rFonts w:ascii="仿宋_GB2312" w:eastAsia="仿宋_GB2312" w:hAnsi="Calibri"/>
      <w:sz w:val="24"/>
      <w:szCs w:val="24"/>
    </w:rPr>
  </w:style>
  <w:style w:type="paragraph" w:customStyle="1" w:styleId="11">
    <w:name w:val="列出段落1"/>
    <w:basedOn w:val="a"/>
    <w:rsid w:val="00C450A6"/>
    <w:pPr>
      <w:ind w:firstLineChars="200" w:firstLine="420"/>
    </w:pPr>
    <w:rPr>
      <w:rFonts w:ascii="Calibri" w:eastAsia="宋体" w:hAnsi="Calibri"/>
    </w:rPr>
  </w:style>
  <w:style w:type="paragraph" w:customStyle="1" w:styleId="Char6">
    <w:name w:val="Char"/>
    <w:basedOn w:val="a"/>
    <w:rsid w:val="00C450A6"/>
    <w:pPr>
      <w:widowControl/>
      <w:spacing w:after="160" w:line="240" w:lineRule="exact"/>
      <w:jc w:val="left"/>
    </w:pPr>
    <w:rPr>
      <w:rFonts w:ascii="Arial" w:eastAsia="Times New Roman" w:hAnsi="Arial" w:cs="Verdana"/>
      <w:b/>
      <w:kern w:val="0"/>
      <w:sz w:val="24"/>
      <w:szCs w:val="20"/>
      <w:lang w:eastAsia="en-US"/>
    </w:rPr>
  </w:style>
  <w:style w:type="paragraph" w:styleId="af3">
    <w:name w:val="List Paragraph"/>
    <w:basedOn w:val="a"/>
    <w:uiPriority w:val="34"/>
    <w:qFormat/>
    <w:rsid w:val="00C450A6"/>
    <w:pPr>
      <w:ind w:firstLineChars="200" w:firstLine="420"/>
    </w:pPr>
    <w:rPr>
      <w:rFonts w:ascii="Times New Roman" w:eastAsia="宋体" w:hAnsi="Times New Roman"/>
      <w:szCs w:val="24"/>
    </w:rPr>
  </w:style>
  <w:style w:type="table" w:styleId="af4">
    <w:name w:val="Table Grid"/>
    <w:basedOn w:val="a1"/>
    <w:uiPriority w:val="39"/>
    <w:rsid w:val="00C450A6"/>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Revision"/>
    <w:hidden/>
    <w:uiPriority w:val="99"/>
    <w:unhideWhenUsed/>
    <w:rsid w:val="00EC448B"/>
    <w:rPr>
      <w:kern w:val="2"/>
      <w:sz w:val="21"/>
      <w:szCs w:val="22"/>
    </w:rPr>
  </w:style>
  <w:style w:type="paragraph" w:customStyle="1" w:styleId="21">
    <w:name w:val="列出段落2"/>
    <w:basedOn w:val="a"/>
    <w:uiPriority w:val="34"/>
    <w:qFormat/>
    <w:rsid w:val="006A0A5A"/>
    <w:pPr>
      <w:ind w:firstLineChars="200" w:firstLine="420"/>
    </w:pPr>
    <w:rPr>
      <w:rFonts w:ascii="Times New Roman" w:eastAsia="宋体" w:hAnsi="Times New Roman"/>
      <w:szCs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aike.baidu.com/view/10444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ngyuan.com/zq/shiyou/nengyua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aike.baidu.com/subview/45517/1250266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F804E-C545-4C34-A088-DA0B1805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3690</Words>
  <Characters>21037</Characters>
  <Application>Microsoft Office Word</Application>
  <DocSecurity>0</DocSecurity>
  <PresentationFormat/>
  <Lines>175</Lines>
  <Paragraphs>49</Paragraphs>
  <Slides>0</Slides>
  <Notes>0</Notes>
  <HiddenSlides>0</HiddenSlides>
  <MMClips>0</MMClips>
  <ScaleCrop>false</ScaleCrop>
  <Company/>
  <LinksUpToDate>false</LinksUpToDate>
  <CharactersWithSpaces>24678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XZW</dc:creator>
  <cp:lastModifiedBy>pan</cp:lastModifiedBy>
  <cp:revision>2</cp:revision>
  <cp:lastPrinted>2016-11-28T00:46:00Z</cp:lastPrinted>
  <dcterms:created xsi:type="dcterms:W3CDTF">2017-01-20T07:52:00Z</dcterms:created>
  <dcterms:modified xsi:type="dcterms:W3CDTF">2017-01-20T07:52:00Z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